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3A176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技术需求</w:t>
      </w:r>
    </w:p>
    <w:p w14:paraId="2604503D">
      <w:pPr>
        <w:rPr>
          <w:rFonts w:hint="eastAsia"/>
        </w:rPr>
      </w:pPr>
      <w:r>
        <w:rPr>
          <w:rFonts w:hint="eastAsia"/>
        </w:rPr>
        <w:t>一：30节</w:t>
      </w:r>
    </w:p>
    <w:p w14:paraId="72281430">
      <w:pPr>
        <w:rPr>
          <w:rFonts w:hint="eastAsia"/>
        </w:rPr>
      </w:pPr>
      <w:r>
        <w:rPr>
          <w:rFonts w:hint="eastAsia"/>
        </w:rPr>
        <w:t>1、阀控式12V100AH密封铅酸蓄电池。</w:t>
      </w:r>
    </w:p>
    <w:p w14:paraId="1D3ED31F">
      <w:pPr>
        <w:rPr>
          <w:rFonts w:hint="eastAsia"/>
        </w:rPr>
      </w:pPr>
      <w:r>
        <w:rPr>
          <w:rFonts w:hint="eastAsia"/>
        </w:rPr>
        <w:t>2、应采用定量加酸工艺，加酸精度不低于0.1ml，保证电池各单体之间及电池之间的均匀性，采用耐高温环氧树脂双重密封 ，O型圈防漏液结构 。</w:t>
      </w:r>
    </w:p>
    <w:p w14:paraId="62F93DB4">
      <w:pPr>
        <w:rPr>
          <w:rFonts w:hint="eastAsia"/>
        </w:rPr>
      </w:pPr>
      <w:r>
        <w:rPr>
          <w:rFonts w:hint="eastAsia"/>
        </w:rPr>
        <w:t>3、吸附式玻璃纤维隔板技术，气体复合效率达到 99%，无需加水维护。</w:t>
      </w:r>
    </w:p>
    <w:p w14:paraId="4CFF9DEC">
      <w:pPr>
        <w:rPr>
          <w:rFonts w:hint="eastAsia"/>
        </w:rPr>
      </w:pPr>
      <w:r>
        <w:rPr>
          <w:rFonts w:hint="eastAsia"/>
        </w:rPr>
        <w:t>4、温度使用范围（放电：-15 ～ 50℃ / 充电：0 ～ 40℃ / 贮存：5 ～ 40℃）。</w:t>
      </w:r>
    </w:p>
    <w:p w14:paraId="6FAF1AED">
      <w:pPr>
        <w:rPr>
          <w:rFonts w:hint="eastAsia"/>
        </w:rPr>
      </w:pPr>
      <w:r>
        <w:rPr>
          <w:rFonts w:hint="eastAsia"/>
        </w:rPr>
        <w:t>5、应采用特殊合金板栅与长寿命铅膏配方 ，进口铸片设备和板栅摸具，电池的板栅要求高厚度，重量均匀性好，且耐腐蚀性强，浮充寿命长，自放电低。</w:t>
      </w:r>
    </w:p>
    <w:p w14:paraId="22081416">
      <w:pPr>
        <w:rPr>
          <w:rFonts w:hint="eastAsia"/>
        </w:rPr>
      </w:pPr>
      <w:r>
        <w:rPr>
          <w:rFonts w:hint="eastAsia"/>
        </w:rPr>
        <w:t>二：16节</w:t>
      </w:r>
    </w:p>
    <w:p w14:paraId="07AF20A7">
      <w:pPr>
        <w:rPr>
          <w:rFonts w:hint="eastAsia"/>
        </w:rPr>
      </w:pPr>
      <w:r>
        <w:rPr>
          <w:rFonts w:hint="eastAsia"/>
        </w:rPr>
        <w:t>1、阀控式12V65AH密封铅酸蓄电池。</w:t>
      </w:r>
      <w:bookmarkStart w:id="0" w:name="_GoBack"/>
      <w:bookmarkEnd w:id="0"/>
    </w:p>
    <w:p w14:paraId="29E5169C">
      <w:pPr>
        <w:rPr>
          <w:rFonts w:hint="eastAsia"/>
        </w:rPr>
      </w:pPr>
      <w:r>
        <w:rPr>
          <w:rFonts w:hint="eastAsia"/>
        </w:rPr>
        <w:t>2、应采用定量加酸工艺，加酸精度不低于0.1ml，保证电池各单体之间及电池之间的均匀性，采用耐高温环氧树脂双重密封 ，O型圈防漏液结构 。</w:t>
      </w:r>
    </w:p>
    <w:p w14:paraId="78C4D8FA">
      <w:pPr>
        <w:rPr>
          <w:rFonts w:hint="eastAsia"/>
        </w:rPr>
      </w:pPr>
      <w:r>
        <w:rPr>
          <w:rFonts w:hint="eastAsia"/>
        </w:rPr>
        <w:t>3、吸附式玻璃纤维隔板技术，气体复合效率达到 99%，无需加水维护。</w:t>
      </w:r>
    </w:p>
    <w:p w14:paraId="1431A17D">
      <w:pPr>
        <w:rPr>
          <w:rFonts w:hint="eastAsia"/>
        </w:rPr>
      </w:pPr>
      <w:r>
        <w:rPr>
          <w:rFonts w:hint="eastAsia"/>
        </w:rPr>
        <w:t>4、温度使用范围（放电：-15 ～ 50℃ / 充电：0 ～ 40℃ / 贮存：5 ～ 40℃）。</w:t>
      </w:r>
    </w:p>
    <w:p w14:paraId="5ADEB910">
      <w:pPr>
        <w:rPr>
          <w:rFonts w:hint="eastAsia"/>
        </w:rPr>
      </w:pPr>
      <w:r>
        <w:rPr>
          <w:rFonts w:hint="eastAsia"/>
        </w:rPr>
        <w:t>5、应采用特殊合金板栅与长寿命铅膏配方 ，进口铸片设备和板栅摸具，电池的板栅要求高厚度，重量均匀性好，且耐腐蚀性强，浮充寿命长，自放电低。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13EFF"/>
    <w:rsid w:val="1921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2026-08-11T01:35:00Z</dcterms:created>
  <dc:creator>XQL</dc:creator>
  <cp:lastModifiedBy>XQL</cp:lastModifiedBy>
  <dcterms:modified xsi:type="dcterms:W3CDTF">2026-08-11T01:35:46Z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E786E836EB864684BC3AB37040FEA9B6_11</vt:lpwstr>
  </property>
  <property fmtid="{D5CDD505-2E9C-101B-9397-08002B2CF9AE}" pid="4" name="KSOTemplateDocerSaveRecord">
    <vt:lpwstr>eyJoZGlkIjoiOTA3NDYwZjM0MTU3OGE3MzQwNzM2Mjg2YmFkYzU3OGEiLCJ1c2VySWQiOiIyMzkzNTEzNjYifQ==</vt:lpwstr>
  </property>
</Properties>
</file>