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BC7F">
      <w:pPr>
        <w:tabs>
          <w:tab w:val="left" w:pos="9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60.</w:t>
      </w:r>
      <w:r>
        <w:rPr>
          <w:rFonts w:hint="eastAsia"/>
          <w:b/>
          <w:bCs/>
          <w:sz w:val="32"/>
          <w:szCs w:val="32"/>
        </w:rPr>
        <w:t>高频电刀 技术参数</w:t>
      </w:r>
    </w:p>
    <w:tbl>
      <w:tblPr>
        <w:tblStyle w:val="4"/>
        <w:tblW w:w="8552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673"/>
        <w:gridCol w:w="4492"/>
      </w:tblGrid>
      <w:tr w14:paraId="6FED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7" w:type="dxa"/>
          </w:tcPr>
          <w:p w14:paraId="5FF9969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73" w:type="dxa"/>
          </w:tcPr>
          <w:p w14:paraId="143183A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技术规格</w:t>
            </w:r>
          </w:p>
        </w:tc>
        <w:tc>
          <w:tcPr>
            <w:tcW w:w="4492" w:type="dxa"/>
          </w:tcPr>
          <w:p w14:paraId="67B1BEE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技术要求</w:t>
            </w:r>
          </w:p>
        </w:tc>
      </w:tr>
      <w:tr w14:paraId="51A6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87" w:type="dxa"/>
          </w:tcPr>
          <w:p w14:paraId="0C64A160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2673" w:type="dxa"/>
          </w:tcPr>
          <w:p w14:paraId="1514B28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4492" w:type="dxa"/>
          </w:tcPr>
          <w:p w14:paraId="2FDC4FF9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</w:tr>
      <w:tr w14:paraId="4F6C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87" w:type="dxa"/>
          </w:tcPr>
          <w:p w14:paraId="3B7E696D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2673" w:type="dxa"/>
          </w:tcPr>
          <w:p w14:paraId="2021BB7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用途</w:t>
            </w:r>
          </w:p>
        </w:tc>
        <w:tc>
          <w:tcPr>
            <w:tcW w:w="4492" w:type="dxa"/>
          </w:tcPr>
          <w:p w14:paraId="698E8B3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用于外科手术正常开展治疗</w:t>
            </w:r>
          </w:p>
        </w:tc>
      </w:tr>
      <w:tr w14:paraId="6D5C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23F5953F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2673" w:type="dxa"/>
          </w:tcPr>
          <w:p w14:paraId="4A53EBB5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主要技术参数 </w:t>
            </w:r>
          </w:p>
        </w:tc>
        <w:tc>
          <w:tcPr>
            <w:tcW w:w="4492" w:type="dxa"/>
          </w:tcPr>
          <w:p w14:paraId="26642088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171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3AB622A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</w:t>
            </w:r>
          </w:p>
        </w:tc>
        <w:tc>
          <w:tcPr>
            <w:tcW w:w="2673" w:type="dxa"/>
          </w:tcPr>
          <w:p w14:paraId="6D13EE43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智能调节方式</w:t>
            </w:r>
          </w:p>
        </w:tc>
        <w:tc>
          <w:tcPr>
            <w:tcW w:w="4492" w:type="dxa"/>
          </w:tcPr>
          <w:p w14:paraId="1BADA105">
            <w:pPr>
              <w:spacing w:line="360" w:lineRule="auto"/>
              <w:ind w:right="-334" w:rightChars="-159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具有</w:t>
            </w:r>
            <w:r>
              <w:rPr>
                <w:rFonts w:hint="eastAsia" w:ascii="宋体" w:hAnsi="宋体" w:cs="宋体"/>
                <w:sz w:val="24"/>
                <w:lang w:val="en-GB"/>
              </w:rPr>
              <w:t>功率峰值系统及切割控制系统,</w:t>
            </w:r>
            <w:r>
              <w:rPr>
                <w:rFonts w:hint="eastAsia" w:ascii="宋体" w:hAnsi="宋体" w:cs="宋体"/>
                <w:sz w:val="24"/>
              </w:rPr>
              <w:t xml:space="preserve">包括 </w:t>
            </w:r>
            <w:r>
              <w:rPr>
                <w:rFonts w:hint="eastAsia" w:ascii="宋体" w:hAnsi="宋体" w:cs="宋体"/>
                <w:sz w:val="24"/>
                <w:lang w:val="en-GB"/>
              </w:rPr>
              <w:t>电压稳定调节、电弧调节、输出调节</w:t>
            </w:r>
          </w:p>
        </w:tc>
      </w:tr>
      <w:tr w14:paraId="1339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4A9DF78F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3.2</w:t>
            </w:r>
          </w:p>
        </w:tc>
        <w:tc>
          <w:tcPr>
            <w:tcW w:w="2673" w:type="dxa"/>
          </w:tcPr>
          <w:p w14:paraId="15E7F66D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操作/显示方式</w:t>
            </w:r>
          </w:p>
        </w:tc>
        <w:tc>
          <w:tcPr>
            <w:tcW w:w="4492" w:type="dxa"/>
          </w:tcPr>
          <w:p w14:paraId="79CDD703">
            <w:pPr>
              <w:spacing w:line="360" w:lineRule="auto"/>
              <w:ind w:right="-334" w:rightChars="-159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具有</w:t>
            </w:r>
            <w:r>
              <w:rPr>
                <w:rFonts w:hint="eastAsia" w:ascii="宋体" w:hAnsi="宋体" w:cs="宋体"/>
                <w:sz w:val="24"/>
                <w:lang w:val="en-GB"/>
              </w:rPr>
              <w:t>触摸按键式、液晶屏中文显示</w:t>
            </w:r>
          </w:p>
        </w:tc>
      </w:tr>
      <w:tr w14:paraId="787D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3E2A573D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3.3</w:t>
            </w:r>
          </w:p>
        </w:tc>
        <w:tc>
          <w:tcPr>
            <w:tcW w:w="2673" w:type="dxa"/>
          </w:tcPr>
          <w:p w14:paraId="1F1C98E9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脚踏开关链接</w:t>
            </w:r>
          </w:p>
        </w:tc>
        <w:tc>
          <w:tcPr>
            <w:tcW w:w="4492" w:type="dxa"/>
          </w:tcPr>
          <w:p w14:paraId="62069300">
            <w:pPr>
              <w:spacing w:line="360" w:lineRule="auto"/>
              <w:ind w:right="-334" w:rightChars="-159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两组接口，可同时提供双踏板及单踏板，踏板自由分配</w:t>
            </w:r>
          </w:p>
        </w:tc>
      </w:tr>
      <w:tr w14:paraId="5897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3F2D3E67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3.4</w:t>
            </w:r>
          </w:p>
        </w:tc>
        <w:tc>
          <w:tcPr>
            <w:tcW w:w="2673" w:type="dxa"/>
          </w:tcPr>
          <w:p w14:paraId="29805411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存储程序</w:t>
            </w:r>
          </w:p>
        </w:tc>
        <w:tc>
          <w:tcPr>
            <w:tcW w:w="4492" w:type="dxa"/>
          </w:tcPr>
          <w:p w14:paraId="67DEA485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存储程序：</w:t>
            </w:r>
            <w:r>
              <w:rPr>
                <w:rFonts w:hint="eastAsia" w:ascii="宋体" w:hAnsi="宋体" w:cs="宋体"/>
                <w:sz w:val="24"/>
              </w:rPr>
              <w:t>9组</w:t>
            </w:r>
          </w:p>
        </w:tc>
      </w:tr>
      <w:tr w14:paraId="0389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7" w:type="dxa"/>
          </w:tcPr>
          <w:p w14:paraId="6A0411A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*3.5</w:t>
            </w:r>
          </w:p>
        </w:tc>
        <w:tc>
          <w:tcPr>
            <w:tcW w:w="2673" w:type="dxa"/>
          </w:tcPr>
          <w:p w14:paraId="7C0A437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输出模式工作频率</w:t>
            </w:r>
          </w:p>
        </w:tc>
        <w:tc>
          <w:tcPr>
            <w:tcW w:w="4492" w:type="dxa"/>
          </w:tcPr>
          <w:p w14:paraId="00757CFB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所有模式≤410KHZ,提供说明书或技术白皮书证明材料</w:t>
            </w:r>
          </w:p>
        </w:tc>
      </w:tr>
      <w:tr w14:paraId="3E9A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1C0716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3.6</w:t>
            </w:r>
          </w:p>
        </w:tc>
        <w:tc>
          <w:tcPr>
            <w:tcW w:w="2673" w:type="dxa"/>
          </w:tcPr>
          <w:p w14:paraId="1B10665F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单级切割功率</w:t>
            </w:r>
          </w:p>
        </w:tc>
        <w:tc>
          <w:tcPr>
            <w:tcW w:w="4492" w:type="dxa"/>
          </w:tcPr>
          <w:p w14:paraId="59677BE4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最大单级切割功率：≥300</w:t>
            </w:r>
            <w:r>
              <w:rPr>
                <w:rFonts w:hint="eastAsia" w:ascii="宋体" w:hAnsi="宋体" w:cs="宋体"/>
                <w:sz w:val="24"/>
              </w:rPr>
              <w:t>W</w:t>
            </w:r>
          </w:p>
        </w:tc>
      </w:tr>
      <w:tr w14:paraId="5449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2BF28A4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3.7</w:t>
            </w:r>
          </w:p>
        </w:tc>
        <w:tc>
          <w:tcPr>
            <w:tcW w:w="2673" w:type="dxa"/>
          </w:tcPr>
          <w:p w14:paraId="293268E3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单级电凝功率</w:t>
            </w:r>
          </w:p>
        </w:tc>
        <w:tc>
          <w:tcPr>
            <w:tcW w:w="4492" w:type="dxa"/>
          </w:tcPr>
          <w:p w14:paraId="38F3D629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最大单级电凝功率：≥200</w:t>
            </w:r>
            <w:r>
              <w:rPr>
                <w:rFonts w:hint="eastAsia" w:ascii="宋体" w:hAnsi="宋体" w:cs="宋体"/>
                <w:sz w:val="24"/>
              </w:rPr>
              <w:t>W，提供说明书或技术白皮书证明材料。</w:t>
            </w:r>
          </w:p>
        </w:tc>
      </w:tr>
      <w:tr w14:paraId="3DDB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18B40A3C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3.8</w:t>
            </w:r>
          </w:p>
        </w:tc>
        <w:tc>
          <w:tcPr>
            <w:tcW w:w="2673" w:type="dxa"/>
          </w:tcPr>
          <w:p w14:paraId="420CD4F6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单级切割</w:t>
            </w:r>
          </w:p>
        </w:tc>
        <w:tc>
          <w:tcPr>
            <w:tcW w:w="4492" w:type="dxa"/>
          </w:tcPr>
          <w:p w14:paraId="53919C5F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单级切割模式≥</w:t>
            </w: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GB"/>
              </w:rPr>
              <w:t>种</w:t>
            </w:r>
          </w:p>
        </w:tc>
      </w:tr>
      <w:tr w14:paraId="30A0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537D9E6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3.9</w:t>
            </w:r>
          </w:p>
        </w:tc>
        <w:tc>
          <w:tcPr>
            <w:tcW w:w="2673" w:type="dxa"/>
          </w:tcPr>
          <w:p w14:paraId="216FD975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自动电切</w:t>
            </w:r>
          </w:p>
        </w:tc>
        <w:tc>
          <w:tcPr>
            <w:tcW w:w="4492" w:type="dxa"/>
          </w:tcPr>
          <w:p w14:paraId="3615A44D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自动电切 峰值电压≤740V</w:t>
            </w:r>
          </w:p>
        </w:tc>
      </w:tr>
      <w:tr w14:paraId="44B9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</w:tcPr>
          <w:p w14:paraId="09E016C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3.10</w:t>
            </w:r>
          </w:p>
        </w:tc>
        <w:tc>
          <w:tcPr>
            <w:tcW w:w="2673" w:type="dxa"/>
          </w:tcPr>
          <w:p w14:paraId="4C84F840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无血电切</w:t>
            </w:r>
          </w:p>
        </w:tc>
        <w:tc>
          <w:tcPr>
            <w:tcW w:w="4492" w:type="dxa"/>
          </w:tcPr>
          <w:p w14:paraId="5C118E39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无血电切 峰值电压≤1450V</w:t>
            </w:r>
          </w:p>
        </w:tc>
      </w:tr>
      <w:tr w14:paraId="601A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030424E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3.11</w:t>
            </w:r>
          </w:p>
        </w:tc>
        <w:tc>
          <w:tcPr>
            <w:tcW w:w="2673" w:type="dxa"/>
          </w:tcPr>
          <w:p w14:paraId="5512F6D8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高能电切</w:t>
            </w:r>
          </w:p>
        </w:tc>
        <w:tc>
          <w:tcPr>
            <w:tcW w:w="4492" w:type="dxa"/>
          </w:tcPr>
          <w:p w14:paraId="41CB9E73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高能电切 峰值电压≤1040V</w:t>
            </w:r>
          </w:p>
        </w:tc>
      </w:tr>
      <w:tr w14:paraId="5BD6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26360A0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3.12</w:t>
            </w:r>
          </w:p>
        </w:tc>
        <w:tc>
          <w:tcPr>
            <w:tcW w:w="2673" w:type="dxa"/>
          </w:tcPr>
          <w:p w14:paraId="1EB2B5BF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单级电凝</w:t>
            </w:r>
          </w:p>
        </w:tc>
        <w:tc>
          <w:tcPr>
            <w:tcW w:w="4492" w:type="dxa"/>
          </w:tcPr>
          <w:p w14:paraId="761ABA2C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单级电凝模式≥</w:t>
            </w:r>
            <w:r>
              <w:rPr>
                <w:rFonts w:hint="eastAsia" w:ascii="宋体" w:hAnsi="宋体" w:cs="宋体"/>
                <w:sz w:val="24"/>
              </w:rPr>
              <w:t>4种</w:t>
            </w:r>
          </w:p>
        </w:tc>
      </w:tr>
      <w:tr w14:paraId="23FE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5CF80341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3.13</w:t>
            </w:r>
          </w:p>
        </w:tc>
        <w:tc>
          <w:tcPr>
            <w:tcW w:w="2673" w:type="dxa"/>
          </w:tcPr>
          <w:p w14:paraId="24409878">
            <w:pPr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柔和电凝</w:t>
            </w:r>
          </w:p>
        </w:tc>
        <w:tc>
          <w:tcPr>
            <w:tcW w:w="4492" w:type="dxa"/>
          </w:tcPr>
          <w:p w14:paraId="0DA7FBF0">
            <w:pPr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柔和电凝峰值电压≤190V</w:t>
            </w:r>
          </w:p>
        </w:tc>
      </w:tr>
      <w:tr w14:paraId="3190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380DC818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3.14</w:t>
            </w:r>
          </w:p>
        </w:tc>
        <w:tc>
          <w:tcPr>
            <w:tcW w:w="2673" w:type="dxa"/>
          </w:tcPr>
          <w:p w14:paraId="3EBEB3E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强力电凝</w:t>
            </w:r>
          </w:p>
        </w:tc>
        <w:tc>
          <w:tcPr>
            <w:tcW w:w="4492" w:type="dxa"/>
          </w:tcPr>
          <w:p w14:paraId="55F7F2F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强力电凝峰值电压≤1800V</w:t>
            </w:r>
          </w:p>
        </w:tc>
      </w:tr>
      <w:tr w14:paraId="3F4E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2DB536A8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3.15</w:t>
            </w:r>
          </w:p>
        </w:tc>
        <w:tc>
          <w:tcPr>
            <w:tcW w:w="2673" w:type="dxa"/>
          </w:tcPr>
          <w:p w14:paraId="6F853430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快速电凝</w:t>
            </w:r>
          </w:p>
        </w:tc>
        <w:tc>
          <w:tcPr>
            <w:tcW w:w="4492" w:type="dxa"/>
          </w:tcPr>
          <w:p w14:paraId="3249F07B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快速电凝峰值电压≤2500V</w:t>
            </w:r>
          </w:p>
        </w:tc>
      </w:tr>
      <w:tr w14:paraId="78A4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7" w:type="dxa"/>
          </w:tcPr>
          <w:p w14:paraId="2440971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3.16</w:t>
            </w:r>
          </w:p>
        </w:tc>
        <w:tc>
          <w:tcPr>
            <w:tcW w:w="2673" w:type="dxa"/>
          </w:tcPr>
          <w:p w14:paraId="5B3ED41F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喷射电凝</w:t>
            </w:r>
          </w:p>
        </w:tc>
        <w:tc>
          <w:tcPr>
            <w:tcW w:w="4492" w:type="dxa"/>
          </w:tcPr>
          <w:p w14:paraId="29BBD918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喷射电凝峰值电压≤4300V</w:t>
            </w:r>
          </w:p>
        </w:tc>
      </w:tr>
      <w:tr w14:paraId="7D86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7" w:type="dxa"/>
          </w:tcPr>
          <w:p w14:paraId="6D5BF67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3.17</w:t>
            </w:r>
          </w:p>
        </w:tc>
        <w:tc>
          <w:tcPr>
            <w:tcW w:w="2673" w:type="dxa"/>
          </w:tcPr>
          <w:p w14:paraId="7800C8AB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双极功能(电凝+电切)</w:t>
            </w:r>
          </w:p>
        </w:tc>
        <w:tc>
          <w:tcPr>
            <w:tcW w:w="4492" w:type="dxa"/>
          </w:tcPr>
          <w:p w14:paraId="0FAB8421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双极柔和电凝 效果1-8、调节凝血效果 峰值电压：190v  最大功率 120W</w:t>
            </w:r>
          </w:p>
        </w:tc>
      </w:tr>
    </w:tbl>
    <w:p w14:paraId="30414B5E"/>
    <w:p w14:paraId="1030CAA0"/>
    <w:p w14:paraId="1C98CC3A">
      <w:pPr>
        <w:tabs>
          <w:tab w:val="left" w:pos="9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61.</w:t>
      </w:r>
      <w:r>
        <w:rPr>
          <w:rFonts w:hint="eastAsia"/>
          <w:b/>
          <w:bCs/>
          <w:sz w:val="32"/>
          <w:szCs w:val="32"/>
        </w:rPr>
        <w:t>超纯水机技术参数</w:t>
      </w:r>
    </w:p>
    <w:p w14:paraId="1C1692FE">
      <w:pPr>
        <w:widowControl/>
        <w:jc w:val="left"/>
      </w:pPr>
    </w:p>
    <w:tbl>
      <w:tblPr>
        <w:tblStyle w:val="4"/>
        <w:tblW w:w="8442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278"/>
        <w:gridCol w:w="6190"/>
      </w:tblGrid>
      <w:tr w14:paraId="2E74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74" w:type="dxa"/>
            <w:shd w:val="clear" w:color="auto" w:fill="auto"/>
          </w:tcPr>
          <w:p w14:paraId="6F5B3F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278" w:type="dxa"/>
            <w:shd w:val="clear" w:color="auto" w:fill="auto"/>
          </w:tcPr>
          <w:p w14:paraId="6A3779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技术规格</w:t>
            </w:r>
          </w:p>
        </w:tc>
        <w:tc>
          <w:tcPr>
            <w:tcW w:w="6190" w:type="dxa"/>
            <w:shd w:val="clear" w:color="auto" w:fill="auto"/>
          </w:tcPr>
          <w:p w14:paraId="7F6DBE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技术要求</w:t>
            </w:r>
          </w:p>
        </w:tc>
      </w:tr>
      <w:tr w14:paraId="69C9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74" w:type="dxa"/>
            <w:shd w:val="clear" w:color="auto" w:fill="auto"/>
          </w:tcPr>
          <w:p w14:paraId="03557B93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14:paraId="30FFB313">
            <w:pPr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6190" w:type="dxa"/>
            <w:shd w:val="clear" w:color="auto" w:fill="auto"/>
          </w:tcPr>
          <w:p w14:paraId="1573AF81">
            <w:pPr>
              <w:jc w:val="left"/>
            </w:pPr>
            <w:r>
              <w:rPr>
                <w:rFonts w:hint="eastAsia"/>
              </w:rPr>
              <w:t>1台</w:t>
            </w:r>
          </w:p>
        </w:tc>
      </w:tr>
      <w:tr w14:paraId="45C7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74" w:type="dxa"/>
            <w:shd w:val="clear" w:color="auto" w:fill="auto"/>
          </w:tcPr>
          <w:p w14:paraId="5583A6A3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74704E1F">
            <w:pPr>
              <w:jc w:val="left"/>
            </w:pPr>
            <w:r>
              <w:rPr>
                <w:rFonts w:cs="Calibri"/>
                <w:color w:val="000000"/>
                <w:szCs w:val="21"/>
                <w:shd w:val="clear" w:color="auto" w:fill="FFFFFF"/>
              </w:rPr>
              <w:t>用途</w:t>
            </w:r>
          </w:p>
        </w:tc>
        <w:tc>
          <w:tcPr>
            <w:tcW w:w="6190" w:type="dxa"/>
            <w:shd w:val="clear" w:color="auto" w:fill="auto"/>
          </w:tcPr>
          <w:p w14:paraId="7B85BBB0">
            <w:pPr>
              <w:jc w:val="left"/>
            </w:pPr>
            <w:r>
              <w:rPr>
                <w:rFonts w:hint="eastAsia"/>
              </w:rPr>
              <w:t>适用于主要用于实验室一般实验、配备溶液、组织检查、微生物检查、化学分析、血液检测、毒性检测、环境分析、高效液相以及原子吸收等</w:t>
            </w:r>
          </w:p>
        </w:tc>
      </w:tr>
      <w:tr w14:paraId="61A8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4" w:type="dxa"/>
            <w:shd w:val="clear" w:color="auto" w:fill="auto"/>
          </w:tcPr>
          <w:p w14:paraId="6F35D909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14:paraId="66315FEA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cs="Calibri"/>
                <w:color w:val="000000"/>
                <w:szCs w:val="21"/>
                <w:shd w:val="clear" w:color="auto" w:fill="FFFFFF"/>
              </w:rPr>
              <w:t>耗材</w:t>
            </w:r>
          </w:p>
        </w:tc>
        <w:tc>
          <w:tcPr>
            <w:tcW w:w="6190" w:type="dxa"/>
            <w:shd w:val="clear" w:color="auto" w:fill="auto"/>
          </w:tcPr>
          <w:p w14:paraId="433431F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提供并单独报价。</w:t>
            </w:r>
          </w:p>
        </w:tc>
      </w:tr>
      <w:tr w14:paraId="637D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4" w:type="dxa"/>
            <w:shd w:val="clear" w:color="auto" w:fill="auto"/>
          </w:tcPr>
          <w:p w14:paraId="62B3F07E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14:paraId="2BA550CB">
            <w:pPr>
              <w:jc w:val="left"/>
              <w:rPr>
                <w:rFonts w:cs="Calibr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cs="Calibri"/>
                <w:color w:val="000000"/>
                <w:szCs w:val="21"/>
                <w:shd w:val="clear" w:color="auto" w:fill="FFFFFF"/>
              </w:rPr>
              <w:t>配置</w:t>
            </w:r>
          </w:p>
        </w:tc>
        <w:tc>
          <w:tcPr>
            <w:tcW w:w="6190" w:type="dxa"/>
            <w:shd w:val="clear" w:color="auto" w:fill="auto"/>
          </w:tcPr>
          <w:p w14:paraId="7BBF8900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系统制备二种水质。RO水和UP水</w:t>
            </w:r>
          </w:p>
          <w:p w14:paraId="56F76693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、自来水  水温1—40℃ 水压1—5㎏  TDS﹤400ppm 制水量10L/h</w:t>
            </w:r>
          </w:p>
          <w:p w14:paraId="26000250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2、全自动控制系统，预处理采用内置式一体预处理包,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采用3级旋转卡接滤芯,即PP+AC+UF一体快接滤芯,旋转角度可达90º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。</w:t>
            </w:r>
          </w:p>
          <w:p w14:paraId="687DB9D3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、系统配置四位一体安全保护滤波器，。系统具备压力监测功能。</w:t>
            </w:r>
          </w:p>
          <w:p w14:paraId="67AC0FB2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、系统具备制水量的升级功能和水质的升级功能，系统配置的电极常数为0.01cm和1.0cm，具备温度自动补偿功能，水质在线显示监测系统功能、内置RO膜防垢反冲洗功能。</w:t>
            </w:r>
          </w:p>
          <w:p w14:paraId="5DF81672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4、系统具备水质、水量升级功能，系统具备缺水、制水、满水指示功能，系统缺水停机报警功能，一机两用功能，可同时生产两种水，系统具备电阻率检测显示功能</w:t>
            </w:r>
          </w:p>
          <w:p w14:paraId="3E984B6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、设备内置静音隔膜增压泵，1米处&lt;30db。</w:t>
            </w:r>
          </w:p>
          <w:p w14:paraId="387F1E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</w:tc>
      </w:tr>
      <w:tr w14:paraId="059B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4" w:type="dxa"/>
            <w:shd w:val="clear" w:color="auto" w:fill="auto"/>
          </w:tcPr>
          <w:p w14:paraId="2AE74CB9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385A5CD5">
            <w:pPr>
              <w:jc w:val="left"/>
              <w:rPr>
                <w:rFonts w:cs="Calibr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cs="Calibri"/>
                <w:color w:val="000000"/>
                <w:szCs w:val="21"/>
                <w:shd w:val="clear" w:color="auto" w:fill="FFFFFF"/>
              </w:rPr>
              <w:t>水质要求</w:t>
            </w:r>
          </w:p>
        </w:tc>
        <w:tc>
          <w:tcPr>
            <w:tcW w:w="6190" w:type="dxa"/>
            <w:shd w:val="clear" w:color="auto" w:fill="auto"/>
          </w:tcPr>
          <w:p w14:paraId="48C15BC2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、超纯化水电导率≤0.055μS/cm@25℃；      电阻率：18.25ΜΩ·cm@25℃</w:t>
            </w:r>
          </w:p>
          <w:p w14:paraId="1A5CDAC9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、水质标优于到中国国家实验室用水（GB6682-2008）一级水标准；优于多次蒸馏水</w:t>
            </w:r>
          </w:p>
          <w:p w14:paraId="09451FDF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微粒子：大于0.05um﹤1个/ml             微生物：﹤1cfu/ml</w:t>
            </w:r>
          </w:p>
          <w:p w14:paraId="6215A2CC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总有机碳：0-10ppb                       热源：﹤0.005Eu/ml</w:t>
            </w:r>
          </w:p>
          <w:p w14:paraId="16CFC8E7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金属阳离子：﹤0.05ppb                   金属阴离子：﹤0.05ppb</w:t>
            </w:r>
          </w:p>
        </w:tc>
      </w:tr>
      <w:tr w14:paraId="52DA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4" w:type="dxa"/>
            <w:shd w:val="clear" w:color="auto" w:fill="auto"/>
          </w:tcPr>
          <w:p w14:paraId="5D70CAE8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14:paraId="279DCF37">
            <w:pPr>
              <w:jc w:val="left"/>
              <w:rPr>
                <w:rFonts w:cs="Calibr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cs="Calibri"/>
                <w:color w:val="000000"/>
                <w:szCs w:val="21"/>
                <w:shd w:val="clear" w:color="auto" w:fill="FFFFFF"/>
              </w:rPr>
              <w:t>售后服务</w:t>
            </w:r>
          </w:p>
        </w:tc>
        <w:tc>
          <w:tcPr>
            <w:tcW w:w="6190" w:type="dxa"/>
            <w:shd w:val="clear" w:color="auto" w:fill="auto"/>
          </w:tcPr>
          <w:p w14:paraId="0B9097B0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在安徽有厂址或者售后服务点。如设备发生故障，2小时内需要响应，一般问题一个工作日内排除。</w:t>
            </w:r>
          </w:p>
        </w:tc>
      </w:tr>
      <w:tr w14:paraId="137B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74" w:type="dxa"/>
            <w:shd w:val="clear" w:color="auto" w:fill="auto"/>
          </w:tcPr>
          <w:p w14:paraId="47C29095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278" w:type="dxa"/>
            <w:shd w:val="clear" w:color="auto" w:fill="auto"/>
          </w:tcPr>
          <w:p w14:paraId="73E37135">
            <w:pPr>
              <w:jc w:val="left"/>
              <w:rPr>
                <w:rFonts w:cs="Calibri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cs="Calibri"/>
                <w:color w:val="000000"/>
                <w:szCs w:val="21"/>
                <w:shd w:val="clear" w:color="auto" w:fill="FFFFFF"/>
              </w:rPr>
              <w:t>质保期</w:t>
            </w:r>
          </w:p>
        </w:tc>
        <w:tc>
          <w:tcPr>
            <w:tcW w:w="6190" w:type="dxa"/>
            <w:shd w:val="clear" w:color="auto" w:fill="auto"/>
          </w:tcPr>
          <w:p w14:paraId="3BC3B699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原厂质保≥1年</w:t>
            </w:r>
          </w:p>
        </w:tc>
      </w:tr>
    </w:tbl>
    <w:p w14:paraId="304A890F"/>
    <w:p w14:paraId="2D34F927"/>
    <w:p w14:paraId="5ABED3AF"/>
    <w:p w14:paraId="6849A5D3"/>
    <w:p w14:paraId="27D1B227"/>
    <w:p w14:paraId="5123247D"/>
    <w:p w14:paraId="645B8754"/>
    <w:p w14:paraId="774D0915">
      <w:bookmarkStart w:id="24" w:name="_GoBack"/>
      <w:bookmarkEnd w:id="24"/>
    </w:p>
    <w:p w14:paraId="3F1C56A8">
      <w:pPr>
        <w:jc w:val="center"/>
        <w:rPr>
          <w:b/>
          <w:sz w:val="30"/>
          <w:szCs w:val="30"/>
        </w:rPr>
      </w:pPr>
      <w:r>
        <w:rPr>
          <w:rFonts w:ascii="宋体" w:hAnsi="宋体"/>
          <w:b/>
          <w:sz w:val="28"/>
          <w:szCs w:val="28"/>
        </w:rPr>
        <w:t>62.</w:t>
      </w:r>
      <w:r>
        <w:rPr>
          <w:rFonts w:hint="eastAsia" w:ascii="宋体" w:hAnsi="宋体"/>
          <w:b/>
          <w:sz w:val="28"/>
          <w:szCs w:val="28"/>
        </w:rPr>
        <w:t>中频电疗仪技术参数</w:t>
      </w:r>
    </w:p>
    <w:tbl>
      <w:tblPr>
        <w:tblStyle w:val="4"/>
        <w:tblW w:w="10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90"/>
        <w:gridCol w:w="7799"/>
      </w:tblGrid>
      <w:tr w14:paraId="1390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DB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4AA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技术规格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30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技术要求</w:t>
            </w:r>
          </w:p>
        </w:tc>
      </w:tr>
      <w:tr w14:paraId="2750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C76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924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显示屏</w:t>
            </w:r>
          </w:p>
        </w:tc>
        <w:tc>
          <w:tcPr>
            <w:tcW w:w="7799" w:type="dxa"/>
          </w:tcPr>
          <w:p w14:paraId="0C430D1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真彩中文液晶显示，中文菜单操作，可同时显示四路通道输出的治疗剂量、治疗波形、治疗处方、治疗时间等治疗数据；并且具有菜单浏览及电子说明书的功能。</w:t>
            </w:r>
          </w:p>
        </w:tc>
      </w:tr>
      <w:tr w14:paraId="4003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761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B2C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数量</w:t>
            </w:r>
          </w:p>
        </w:tc>
        <w:tc>
          <w:tcPr>
            <w:tcW w:w="7799" w:type="dxa"/>
          </w:tcPr>
          <w:p w14:paraId="7D94DD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台</w:t>
            </w:r>
          </w:p>
        </w:tc>
      </w:tr>
      <w:tr w14:paraId="28E0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68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604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操作系统</w:t>
            </w:r>
          </w:p>
        </w:tc>
        <w:tc>
          <w:tcPr>
            <w:tcW w:w="7799" w:type="dxa"/>
          </w:tcPr>
          <w:p w14:paraId="056617BD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具有的智能控制系统（触屏操作），可以快速的选择参数及操作</w:t>
            </w:r>
          </w:p>
        </w:tc>
      </w:tr>
      <w:tr w14:paraId="220F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CBB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1A7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输出通道</w:t>
            </w:r>
          </w:p>
        </w:tc>
        <w:tc>
          <w:tcPr>
            <w:tcW w:w="7799" w:type="dxa"/>
          </w:tcPr>
          <w:p w14:paraId="4F1CB6B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含四路中频电疗法，含四路离子导入，含二组干扰电疗法</w:t>
            </w:r>
          </w:p>
        </w:tc>
      </w:tr>
      <w:tr w14:paraId="1EF0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E07A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1A5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透热功能</w:t>
            </w:r>
          </w:p>
        </w:tc>
        <w:tc>
          <w:tcPr>
            <w:tcW w:w="7799" w:type="dxa"/>
          </w:tcPr>
          <w:p w14:paraId="019C1E0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导电橡胶头热功能温度38℃～42℃，分10档可调</w:t>
            </w:r>
          </w:p>
        </w:tc>
      </w:tr>
      <w:tr w14:paraId="6C4C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BBD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5C89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处方</w:t>
            </w:r>
          </w:p>
        </w:tc>
        <w:tc>
          <w:tcPr>
            <w:tcW w:w="7799" w:type="dxa"/>
          </w:tcPr>
          <w:p w14:paraId="3217FDC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内存≥99个处方</w:t>
            </w:r>
          </w:p>
        </w:tc>
      </w:tr>
      <w:tr w14:paraId="1E94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A597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4C71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频率</w:t>
            </w:r>
          </w:p>
        </w:tc>
        <w:tc>
          <w:tcPr>
            <w:tcW w:w="7799" w:type="dxa"/>
          </w:tcPr>
          <w:p w14:paraId="7BE374F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中频频率：2～10KHz，调制频率：0～150Hz</w:t>
            </w:r>
          </w:p>
        </w:tc>
      </w:tr>
      <w:tr w14:paraId="5E60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194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9CB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调制波形</w:t>
            </w:r>
          </w:p>
        </w:tc>
        <w:tc>
          <w:tcPr>
            <w:tcW w:w="7799" w:type="dxa"/>
          </w:tcPr>
          <w:p w14:paraId="154C1F42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由程序设定方波、正弦波、三角波、锯齿波、指数波、扇形波、梯形波、尖波及他们之间的组合</w:t>
            </w:r>
          </w:p>
        </w:tc>
      </w:tr>
      <w:tr w14:paraId="302D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AC97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3D1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调制方式</w:t>
            </w:r>
          </w:p>
        </w:tc>
        <w:tc>
          <w:tcPr>
            <w:tcW w:w="7799" w:type="dxa"/>
          </w:tcPr>
          <w:p w14:paraId="0784F94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≥5种治疗模式（多步模式、音频模式、正弦调制、脉冲调制、干扰模式等）可选；≥4种平面干扰电输出模式（普通模式、动态模式、调制模式、对极模式等）可选；</w:t>
            </w:r>
          </w:p>
        </w:tc>
      </w:tr>
      <w:tr w14:paraId="381C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15D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ABDF3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_Toc383590574"/>
            <w:bookmarkStart w:id="1" w:name="_Toc375992464"/>
            <w:bookmarkStart w:id="2" w:name="_Toc374633585"/>
            <w:bookmarkStart w:id="3" w:name="_Toc374689715"/>
            <w:r>
              <w:rPr>
                <w:rFonts w:hint="eastAsia"/>
              </w:rPr>
              <w:t>输出电流稳定度</w:t>
            </w:r>
            <w:bookmarkEnd w:id="0"/>
            <w:bookmarkEnd w:id="1"/>
            <w:bookmarkEnd w:id="2"/>
            <w:bookmarkEnd w:id="3"/>
          </w:p>
        </w:tc>
        <w:tc>
          <w:tcPr>
            <w:tcW w:w="7799" w:type="dxa"/>
          </w:tcPr>
          <w:p w14:paraId="51C5931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电疗仪在不同负载下的输出电流变化率应不大于10%</w:t>
            </w:r>
          </w:p>
        </w:tc>
      </w:tr>
      <w:tr w14:paraId="438E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6E2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64795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4" w:name="_Toc374633588"/>
            <w:bookmarkStart w:id="5" w:name="_Toc374689718"/>
            <w:bookmarkStart w:id="6" w:name="_Toc375992467"/>
            <w:bookmarkStart w:id="7" w:name="_Toc383590577"/>
            <w:r>
              <w:rPr>
                <w:rFonts w:hint="eastAsia"/>
              </w:rPr>
              <w:t>调幅度</w:t>
            </w:r>
            <w:bookmarkEnd w:id="4"/>
            <w:bookmarkEnd w:id="5"/>
            <w:bookmarkEnd w:id="6"/>
            <w:bookmarkEnd w:id="7"/>
          </w:p>
        </w:tc>
        <w:tc>
          <w:tcPr>
            <w:tcW w:w="7799" w:type="dxa"/>
          </w:tcPr>
          <w:p w14:paraId="4AACD80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电疗仪的调幅度为0%、25%、50%、75%，100%，允差±5%</w:t>
            </w:r>
          </w:p>
        </w:tc>
      </w:tr>
      <w:tr w14:paraId="5D5F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A4C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FD899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8" w:name="_Toc374633589"/>
            <w:bookmarkStart w:id="9" w:name="_Toc375992468"/>
            <w:bookmarkStart w:id="10" w:name="_Toc374689719"/>
            <w:bookmarkStart w:id="11" w:name="_Toc383590578"/>
            <w:r>
              <w:rPr>
                <w:rFonts w:hint="eastAsia"/>
              </w:rPr>
              <w:t>差频频率范围</w:t>
            </w:r>
            <w:bookmarkEnd w:id="8"/>
            <w:bookmarkEnd w:id="9"/>
            <w:bookmarkEnd w:id="10"/>
            <w:bookmarkEnd w:id="11"/>
          </w:p>
        </w:tc>
        <w:tc>
          <w:tcPr>
            <w:tcW w:w="7799" w:type="dxa"/>
          </w:tcPr>
          <w:p w14:paraId="7EB64BB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四通道电疗仪，其干扰电差频频率应在0～200Hz范围内</w:t>
            </w:r>
          </w:p>
        </w:tc>
      </w:tr>
      <w:tr w14:paraId="4430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3B8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E3ED5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12" w:name="_Toc374633590"/>
            <w:bookmarkStart w:id="13" w:name="_Toc375992469"/>
            <w:bookmarkStart w:id="14" w:name="_Toc374689720"/>
            <w:bookmarkStart w:id="15" w:name="_Toc383590579"/>
            <w:r>
              <w:rPr>
                <w:rFonts w:hint="eastAsia"/>
              </w:rPr>
              <w:t>动态节律</w:t>
            </w:r>
            <w:bookmarkEnd w:id="12"/>
            <w:bookmarkEnd w:id="13"/>
            <w:bookmarkEnd w:id="14"/>
            <w:bookmarkEnd w:id="15"/>
          </w:p>
        </w:tc>
        <w:tc>
          <w:tcPr>
            <w:tcW w:w="7799" w:type="dxa"/>
          </w:tcPr>
          <w:p w14:paraId="6A42C8D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四通道电疗仪，其干扰电动态节律为4s～10s范围内</w:t>
            </w:r>
          </w:p>
        </w:tc>
      </w:tr>
      <w:tr w14:paraId="2DE8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9BF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F418A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16" w:name="_Toc375992470"/>
            <w:bookmarkStart w:id="17" w:name="_Toc374689721"/>
            <w:bookmarkStart w:id="18" w:name="_Toc374633591"/>
            <w:bookmarkStart w:id="19" w:name="_Toc383590580"/>
            <w:r>
              <w:rPr>
                <w:rFonts w:hint="eastAsia"/>
              </w:rPr>
              <w:t>差频变化周期</w:t>
            </w:r>
            <w:bookmarkEnd w:id="16"/>
            <w:bookmarkEnd w:id="17"/>
            <w:bookmarkEnd w:id="18"/>
            <w:bookmarkEnd w:id="19"/>
          </w:p>
        </w:tc>
        <w:tc>
          <w:tcPr>
            <w:tcW w:w="7799" w:type="dxa"/>
          </w:tcPr>
          <w:p w14:paraId="131D43B3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四通道电疗仪，其干扰电差频变化周期为15s～30s。</w:t>
            </w:r>
          </w:p>
        </w:tc>
      </w:tr>
      <w:tr w14:paraId="1BD9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41C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6D932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20" w:name="_Toc374633595"/>
            <w:bookmarkStart w:id="21" w:name="_Toc375992474"/>
            <w:bookmarkStart w:id="22" w:name="_Toc383590584"/>
            <w:bookmarkStart w:id="23" w:name="_Toc374689725"/>
            <w:r>
              <w:rPr>
                <w:rFonts w:hint="eastAsia"/>
              </w:rPr>
              <w:t>定时装置</w:t>
            </w:r>
            <w:bookmarkEnd w:id="20"/>
            <w:bookmarkEnd w:id="21"/>
            <w:bookmarkEnd w:id="22"/>
            <w:bookmarkEnd w:id="23"/>
          </w:p>
        </w:tc>
        <w:tc>
          <w:tcPr>
            <w:tcW w:w="7799" w:type="dxa"/>
          </w:tcPr>
          <w:p w14:paraId="48CBB199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电疗仪具有定时装置，允差±5%</w:t>
            </w:r>
          </w:p>
        </w:tc>
      </w:tr>
      <w:tr w14:paraId="1152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DDDE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CFFB0">
            <w:pPr>
              <w:spacing w:line="276" w:lineRule="auto"/>
              <w:jc w:val="center"/>
            </w:pPr>
            <w:r>
              <w:rPr>
                <w:rFonts w:hint="eastAsia"/>
              </w:rPr>
              <w:t>推车</w:t>
            </w:r>
          </w:p>
        </w:tc>
        <w:tc>
          <w:tcPr>
            <w:tcW w:w="7799" w:type="dxa"/>
          </w:tcPr>
          <w:p w14:paraId="69A314A6">
            <w:pPr>
              <w:jc w:val="left"/>
            </w:pPr>
            <w:r>
              <w:rPr>
                <w:rFonts w:hint="eastAsia"/>
              </w:rPr>
              <w:t>提供≥</w:t>
            </w:r>
            <w:r>
              <w:t>4</w:t>
            </w:r>
            <w:r>
              <w:rPr>
                <w:rFonts w:hint="eastAsia"/>
              </w:rPr>
              <w:t>台推车，方便科室使用</w:t>
            </w:r>
          </w:p>
        </w:tc>
      </w:tr>
      <w:tr w14:paraId="4B5B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DE7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36D90">
            <w:pPr>
              <w:spacing w:line="276" w:lineRule="auto"/>
              <w:jc w:val="center"/>
            </w:pPr>
            <w:r>
              <w:rPr>
                <w:rFonts w:hint="eastAsia"/>
              </w:rPr>
              <w:t>质保</w:t>
            </w:r>
          </w:p>
        </w:tc>
        <w:tc>
          <w:tcPr>
            <w:tcW w:w="7799" w:type="dxa"/>
          </w:tcPr>
          <w:p w14:paraId="7EE0DDE9">
            <w:pPr>
              <w:jc w:val="left"/>
            </w:pPr>
            <w:r>
              <w:rPr>
                <w:rFonts w:hint="eastAsia"/>
              </w:rPr>
              <w:t>原厂整机质保≥3年</w:t>
            </w:r>
          </w:p>
        </w:tc>
      </w:tr>
    </w:tbl>
    <w:p w14:paraId="771D5D3D"/>
    <w:p w14:paraId="4F40ABCB"/>
    <w:p w14:paraId="53A773A0"/>
    <w:p w14:paraId="432AD918">
      <w:pPr>
        <w:tabs>
          <w:tab w:val="left" w:pos="934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6</w:t>
      </w:r>
      <w:r>
        <w:rPr>
          <w:b/>
          <w:sz w:val="32"/>
          <w:szCs w:val="32"/>
        </w:rPr>
        <w:t>3.</w:t>
      </w:r>
      <w:r>
        <w:rPr>
          <w:rFonts w:hint="eastAsia"/>
          <w:b/>
          <w:sz w:val="32"/>
          <w:szCs w:val="32"/>
        </w:rPr>
        <w:t>气动式手康复装置</w:t>
      </w:r>
      <w:r>
        <w:rPr>
          <w:rFonts w:hint="eastAsia"/>
          <w:b/>
          <w:bCs/>
          <w:sz w:val="32"/>
          <w:szCs w:val="32"/>
        </w:rPr>
        <w:t>参数</w:t>
      </w:r>
    </w:p>
    <w:tbl>
      <w:tblPr>
        <w:tblStyle w:val="4"/>
        <w:tblW w:w="8442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551"/>
        <w:gridCol w:w="4614"/>
      </w:tblGrid>
      <w:tr w14:paraId="3B63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7" w:type="dxa"/>
          </w:tcPr>
          <w:p w14:paraId="6BDBB1C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551" w:type="dxa"/>
          </w:tcPr>
          <w:p w14:paraId="5D29D3B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技术规格</w:t>
            </w:r>
          </w:p>
        </w:tc>
        <w:tc>
          <w:tcPr>
            <w:tcW w:w="4614" w:type="dxa"/>
          </w:tcPr>
          <w:p w14:paraId="7FF6B07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技术要求</w:t>
            </w:r>
          </w:p>
        </w:tc>
      </w:tr>
      <w:tr w14:paraId="0DE0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77" w:type="dxa"/>
          </w:tcPr>
          <w:p w14:paraId="081FC8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14:paraId="062C97DE">
            <w:pPr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4614" w:type="dxa"/>
          </w:tcPr>
          <w:p w14:paraId="0C8D50E0">
            <w:pPr>
              <w:jc w:val="left"/>
            </w:pPr>
            <w:r>
              <w:rPr>
                <w:rFonts w:hint="eastAsia"/>
              </w:rPr>
              <w:t>1台</w:t>
            </w:r>
          </w:p>
        </w:tc>
      </w:tr>
      <w:tr w14:paraId="3529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77" w:type="dxa"/>
          </w:tcPr>
          <w:p w14:paraId="496610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14:paraId="4A613A0B">
            <w:pPr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4614" w:type="dxa"/>
          </w:tcPr>
          <w:p w14:paraId="10B4170D">
            <w:pPr>
              <w:jc w:val="left"/>
            </w:pPr>
            <w:r>
              <w:rPr>
                <w:rFonts w:hint="eastAsia"/>
              </w:rPr>
              <w:t>用于脑卒中（脑梗塞、脑出血）等神经系统损伤引起的手功能障碍的康复治疗</w:t>
            </w:r>
          </w:p>
        </w:tc>
      </w:tr>
      <w:tr w14:paraId="0F8D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37F9F6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14:paraId="48B7A51A">
            <w:pPr>
              <w:jc w:val="left"/>
            </w:pPr>
            <w:r>
              <w:rPr>
                <w:rFonts w:hint="eastAsia" w:ascii="Times New Roman" w:hAnsi="Times New Roman"/>
              </w:rPr>
              <w:t>运行速度范围</w:t>
            </w:r>
          </w:p>
        </w:tc>
        <w:tc>
          <w:tcPr>
            <w:tcW w:w="4614" w:type="dxa"/>
          </w:tcPr>
          <w:p w14:paraId="3792FCAC">
            <w:pPr>
              <w:ind w:firstLine="420" w:firstLineChars="200"/>
              <w:jc w:val="left"/>
            </w:pPr>
            <w:r>
              <w:rPr>
                <w:rFonts w:hint="eastAsia" w:ascii="Times New Roman" w:hAnsi="Times New Roman"/>
              </w:rPr>
              <w:t>90°～150°/s</w:t>
            </w:r>
          </w:p>
        </w:tc>
      </w:tr>
      <w:tr w14:paraId="2421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4BC51C92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4094CDC2">
            <w:pPr>
              <w:jc w:val="left"/>
            </w:pPr>
            <w:r>
              <w:rPr>
                <w:rFonts w:hint="eastAsia"/>
              </w:rPr>
              <w:t>主机输出压力</w:t>
            </w:r>
          </w:p>
        </w:tc>
        <w:tc>
          <w:tcPr>
            <w:tcW w:w="4614" w:type="dxa"/>
          </w:tcPr>
          <w:p w14:paraId="39C3A9DC">
            <w:pPr>
              <w:jc w:val="left"/>
            </w:pPr>
            <w:r>
              <w:rPr>
                <w:rFonts w:hint="eastAsia"/>
              </w:rPr>
              <w:t>负压:-70kPa～-60kPa,正压：100kPa～130kPa</w:t>
            </w:r>
          </w:p>
        </w:tc>
      </w:tr>
      <w:tr w14:paraId="4656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5F9235D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14:paraId="61711504">
            <w:pPr>
              <w:jc w:val="left"/>
            </w:pPr>
            <w:r>
              <w:rPr>
                <w:rFonts w:hint="eastAsia"/>
              </w:rPr>
              <w:t>过压保护功能</w:t>
            </w:r>
          </w:p>
        </w:tc>
        <w:tc>
          <w:tcPr>
            <w:tcW w:w="4614" w:type="dxa"/>
          </w:tcPr>
          <w:p w14:paraId="222EAF3B">
            <w:pPr>
              <w:jc w:val="left"/>
            </w:pPr>
            <w:r>
              <w:rPr>
                <w:rFonts w:hint="eastAsia"/>
              </w:rPr>
              <w:t>具备。溢流阀、电磁阀及气压传感器三重过压保护措施</w:t>
            </w:r>
          </w:p>
        </w:tc>
      </w:tr>
      <w:tr w14:paraId="43AB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48584EC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</w:tcPr>
          <w:p w14:paraId="54F1E77B">
            <w:pPr>
              <w:jc w:val="left"/>
            </w:pPr>
            <w:r>
              <w:rPr>
                <w:rFonts w:hint="eastAsia"/>
              </w:rPr>
              <w:t>康复手套四指活动范围</w:t>
            </w:r>
          </w:p>
        </w:tc>
        <w:tc>
          <w:tcPr>
            <w:tcW w:w="4614" w:type="dxa"/>
          </w:tcPr>
          <w:p w14:paraId="16497DB9">
            <w:pPr>
              <w:jc w:val="left"/>
            </w:pPr>
            <w:r>
              <w:rPr>
                <w:rFonts w:hint="eastAsia"/>
              </w:rPr>
              <w:t>0°～270°，大拇指活动范围0°～180°</w:t>
            </w:r>
          </w:p>
        </w:tc>
      </w:tr>
      <w:tr w14:paraId="046A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6E31BE5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</w:tcPr>
          <w:p w14:paraId="64F86B58">
            <w:pPr>
              <w:jc w:val="left"/>
            </w:pPr>
            <w:r>
              <w:rPr>
                <w:rFonts w:hint="eastAsia"/>
              </w:rPr>
              <w:t>传感器</w:t>
            </w:r>
          </w:p>
        </w:tc>
        <w:tc>
          <w:tcPr>
            <w:tcW w:w="4614" w:type="dxa"/>
          </w:tcPr>
          <w:p w14:paraId="4C1FA98D">
            <w:pPr>
              <w:jc w:val="left"/>
            </w:pPr>
            <w:r>
              <w:rPr>
                <w:rFonts w:hint="eastAsia"/>
              </w:rPr>
              <w:t>高精度弯曲传感器，数据传播时间≤2毫秒</w:t>
            </w:r>
          </w:p>
        </w:tc>
      </w:tr>
      <w:tr w14:paraId="7D07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2C434BDF">
            <w:pPr>
              <w:jc w:val="center"/>
            </w:pPr>
            <w:r>
              <w:t>*</w:t>
            </w: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</w:tcPr>
          <w:p w14:paraId="4F47AD61">
            <w:pPr>
              <w:jc w:val="left"/>
            </w:pPr>
            <w:r>
              <w:rPr>
                <w:rFonts w:hint="eastAsia"/>
              </w:rPr>
              <w:t>手套尺寸</w:t>
            </w:r>
          </w:p>
        </w:tc>
        <w:tc>
          <w:tcPr>
            <w:tcW w:w="4614" w:type="dxa"/>
          </w:tcPr>
          <w:p w14:paraId="13FF84E0">
            <w:pPr>
              <w:jc w:val="left"/>
            </w:pPr>
            <w:r>
              <w:rPr>
                <w:rFonts w:hint="eastAsia"/>
              </w:rPr>
              <w:t>有多种尺寸手套（包括儿童版）供选配，手长范围8～22cm</w:t>
            </w:r>
          </w:p>
        </w:tc>
      </w:tr>
      <w:tr w14:paraId="38B2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0574F988">
            <w:pPr>
              <w:jc w:val="center"/>
            </w:pPr>
            <w:r>
              <w:t>9</w:t>
            </w:r>
          </w:p>
        </w:tc>
        <w:tc>
          <w:tcPr>
            <w:tcW w:w="2551" w:type="dxa"/>
          </w:tcPr>
          <w:p w14:paraId="56847237">
            <w:pPr>
              <w:jc w:val="left"/>
            </w:pPr>
            <w:r>
              <w:rPr>
                <w:rFonts w:hint="eastAsia"/>
              </w:rPr>
              <w:t>治疗时间</w:t>
            </w:r>
          </w:p>
        </w:tc>
        <w:tc>
          <w:tcPr>
            <w:tcW w:w="4614" w:type="dxa"/>
          </w:tcPr>
          <w:p w14:paraId="2BFA5F49">
            <w:pPr>
              <w:jc w:val="left"/>
            </w:pPr>
            <w:r>
              <w:t>可任意调节，</w:t>
            </w:r>
            <w:r>
              <w:rPr>
                <w:rFonts w:hint="eastAsia"/>
              </w:rPr>
              <w:t>智能屈伸10档独立可调</w:t>
            </w:r>
          </w:p>
        </w:tc>
      </w:tr>
      <w:tr w14:paraId="2E20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02749BAA">
            <w:pPr>
              <w:jc w:val="center"/>
            </w:pPr>
            <w:r>
              <w:t>*10</w:t>
            </w:r>
          </w:p>
        </w:tc>
        <w:tc>
          <w:tcPr>
            <w:tcW w:w="2551" w:type="dxa"/>
          </w:tcPr>
          <w:p w14:paraId="7DAEFE16">
            <w:pPr>
              <w:jc w:val="left"/>
            </w:pPr>
            <w:r>
              <w:rPr>
                <w:rFonts w:hint="eastAsia"/>
              </w:rPr>
              <w:t>训练模式</w:t>
            </w:r>
          </w:p>
        </w:tc>
        <w:tc>
          <w:tcPr>
            <w:tcW w:w="4614" w:type="dxa"/>
          </w:tcPr>
          <w:p w14:paraId="19641E9E">
            <w:pPr>
              <w:jc w:val="left"/>
            </w:pPr>
            <w:r>
              <w:rPr>
                <w:rFonts w:hint="eastAsia"/>
              </w:rPr>
              <w:t>能被动训练、镜像训练、助力训练、语音声控、抗阻训练、主动训练</w:t>
            </w:r>
          </w:p>
        </w:tc>
      </w:tr>
      <w:tr w14:paraId="6329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07981D5F">
            <w:pPr>
              <w:jc w:val="center"/>
            </w:pPr>
            <w:r>
              <w:rPr>
                <w:rFonts w:hint="eastAsia"/>
              </w:rPr>
              <w:t>1</w:t>
            </w:r>
            <w:r>
              <w:t>0.1</w:t>
            </w:r>
          </w:p>
        </w:tc>
        <w:tc>
          <w:tcPr>
            <w:tcW w:w="2551" w:type="dxa"/>
          </w:tcPr>
          <w:p w14:paraId="30EA89A5">
            <w:pPr>
              <w:jc w:val="left"/>
            </w:pPr>
            <w:r>
              <w:rPr>
                <w:rFonts w:hint="eastAsia"/>
              </w:rPr>
              <w:t>被动训练</w:t>
            </w:r>
          </w:p>
        </w:tc>
        <w:tc>
          <w:tcPr>
            <w:tcW w:w="4614" w:type="dxa"/>
          </w:tcPr>
          <w:p w14:paraId="79BD5690">
            <w:pPr>
              <w:jc w:val="left"/>
            </w:pPr>
            <w:r>
              <w:rPr>
                <w:rFonts w:hint="eastAsia" w:ascii="Times New Roman" w:hAnsi="Times New Roman"/>
              </w:rPr>
              <w:t>可进行集团屈伸训练，可完成多种动作</w:t>
            </w:r>
          </w:p>
        </w:tc>
      </w:tr>
      <w:tr w14:paraId="2386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6D2E8F88">
            <w:pPr>
              <w:jc w:val="center"/>
            </w:pPr>
            <w:r>
              <w:rPr>
                <w:rFonts w:hint="eastAsia"/>
              </w:rPr>
              <w:t>1</w:t>
            </w:r>
            <w:r>
              <w:t>0.2</w:t>
            </w:r>
          </w:p>
        </w:tc>
        <w:tc>
          <w:tcPr>
            <w:tcW w:w="2551" w:type="dxa"/>
          </w:tcPr>
          <w:p w14:paraId="1CC2FCDA">
            <w:pPr>
              <w:jc w:val="left"/>
            </w:pPr>
            <w:r>
              <w:rPr>
                <w:rFonts w:hint="eastAsia"/>
              </w:rPr>
              <w:t>镜像训练</w:t>
            </w:r>
          </w:p>
        </w:tc>
        <w:tc>
          <w:tcPr>
            <w:tcW w:w="4614" w:type="dxa"/>
          </w:tcPr>
          <w:p w14:paraId="45339AC6">
            <w:pPr>
              <w:jc w:val="left"/>
            </w:pPr>
            <w:r>
              <w:rPr>
                <w:rFonts w:ascii="Times New Roman" w:hAnsi="Times New Roman"/>
              </w:rPr>
              <w:t>健侧带动患侧训练，采用穿戴式数据手套，可完成</w:t>
            </w:r>
            <w:r>
              <w:rPr>
                <w:rFonts w:hint="eastAsia" w:ascii="Times New Roman" w:hAnsi="Times New Roman"/>
              </w:rPr>
              <w:t>多种</w:t>
            </w:r>
            <w:r>
              <w:rPr>
                <w:rFonts w:ascii="Times New Roman" w:hAnsi="Times New Roman"/>
              </w:rPr>
              <w:t>动作</w:t>
            </w:r>
          </w:p>
        </w:tc>
      </w:tr>
      <w:tr w14:paraId="2080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127A6F9D">
            <w:pPr>
              <w:jc w:val="center"/>
            </w:pPr>
            <w:r>
              <w:rPr>
                <w:rFonts w:hint="eastAsia"/>
              </w:rPr>
              <w:t>1</w:t>
            </w:r>
            <w:r>
              <w:t>0.3</w:t>
            </w:r>
          </w:p>
        </w:tc>
        <w:tc>
          <w:tcPr>
            <w:tcW w:w="2551" w:type="dxa"/>
          </w:tcPr>
          <w:p w14:paraId="7132E271">
            <w:pPr>
              <w:jc w:val="left"/>
            </w:pPr>
            <w:r>
              <w:rPr>
                <w:rFonts w:hint="eastAsia"/>
              </w:rPr>
              <w:t>助力训练</w:t>
            </w:r>
          </w:p>
        </w:tc>
        <w:tc>
          <w:tcPr>
            <w:tcW w:w="4614" w:type="dxa"/>
          </w:tcPr>
          <w:p w14:paraId="4D551511">
            <w:pPr>
              <w:jc w:val="left"/>
            </w:pPr>
            <w:r>
              <w:rPr>
                <w:rFonts w:ascii="Times New Roman" w:hAnsi="Times New Roman"/>
              </w:rPr>
              <w:t>气动手套</w:t>
            </w:r>
            <w:r>
              <w:rPr>
                <w:rFonts w:hint="eastAsia" w:ascii="Times New Roman" w:hAnsi="Times New Roman"/>
              </w:rPr>
              <w:t>识别患侧手屈伸动作意</w:t>
            </w:r>
            <w:r>
              <w:rPr>
                <w:rFonts w:ascii="Times New Roman" w:hAnsi="Times New Roman"/>
              </w:rPr>
              <w:t>图</w:t>
            </w:r>
            <w:r>
              <w:rPr>
                <w:rFonts w:hint="eastAsia" w:ascii="Times New Roman" w:hAnsi="Times New Roman"/>
              </w:rPr>
              <w:t>，协助患侧手完成</w:t>
            </w:r>
            <w:r>
              <w:rPr>
                <w:rFonts w:ascii="Times New Roman" w:hAnsi="Times New Roman"/>
              </w:rPr>
              <w:t>屈伸</w:t>
            </w:r>
            <w:r>
              <w:rPr>
                <w:rFonts w:hint="eastAsia" w:ascii="Times New Roman" w:hAnsi="Times New Roman"/>
              </w:rPr>
              <w:t>动作</w:t>
            </w:r>
          </w:p>
        </w:tc>
      </w:tr>
      <w:tr w14:paraId="5E2D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3AA44577">
            <w:pPr>
              <w:jc w:val="center"/>
            </w:pPr>
            <w:r>
              <w:rPr>
                <w:rFonts w:hint="eastAsia"/>
              </w:rPr>
              <w:t>1</w:t>
            </w:r>
            <w:r>
              <w:t>0.4</w:t>
            </w:r>
          </w:p>
        </w:tc>
        <w:tc>
          <w:tcPr>
            <w:tcW w:w="2551" w:type="dxa"/>
          </w:tcPr>
          <w:p w14:paraId="7BAD21C2">
            <w:pPr>
              <w:jc w:val="left"/>
            </w:pPr>
            <w:r>
              <w:rPr>
                <w:rFonts w:hint="eastAsia"/>
              </w:rPr>
              <w:t>语音声控</w:t>
            </w:r>
          </w:p>
        </w:tc>
        <w:tc>
          <w:tcPr>
            <w:tcW w:w="4614" w:type="dxa"/>
          </w:tcPr>
          <w:p w14:paraId="6696FFFF">
            <w:pPr>
              <w:jc w:val="left"/>
            </w:pPr>
            <w:r>
              <w:rPr>
                <w:rFonts w:ascii="Times New Roman" w:hAnsi="Times New Roman"/>
              </w:rPr>
              <w:t>内置智能语音识别模块，实时采集并识别患者语音指令，执行相应动作，可进行言语训练和手功能康复训练</w:t>
            </w:r>
            <w:r>
              <w:rPr>
                <w:rFonts w:hint="eastAsia" w:ascii="Times New Roman" w:hAnsi="Times New Roman"/>
              </w:rPr>
              <w:t>，加速神经通路重建</w:t>
            </w:r>
          </w:p>
        </w:tc>
      </w:tr>
      <w:tr w14:paraId="72FD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5D4CA836">
            <w:pPr>
              <w:jc w:val="center"/>
            </w:pPr>
            <w:r>
              <w:rPr>
                <w:rFonts w:hint="eastAsia"/>
              </w:rPr>
              <w:t>1</w:t>
            </w:r>
            <w:r>
              <w:t>0.5</w:t>
            </w:r>
          </w:p>
        </w:tc>
        <w:tc>
          <w:tcPr>
            <w:tcW w:w="2551" w:type="dxa"/>
          </w:tcPr>
          <w:p w14:paraId="38E6206E">
            <w:pPr>
              <w:jc w:val="left"/>
            </w:pPr>
            <w:r>
              <w:rPr>
                <w:rFonts w:hint="eastAsia"/>
              </w:rPr>
              <w:t>抗阻训练</w:t>
            </w:r>
          </w:p>
        </w:tc>
        <w:tc>
          <w:tcPr>
            <w:tcW w:w="4614" w:type="dxa"/>
          </w:tcPr>
          <w:p w14:paraId="28F7EA10">
            <w:pPr>
              <w:ind w:firstLine="420" w:firstLineChars="200"/>
              <w:jc w:val="left"/>
            </w:pPr>
            <w:r>
              <w:rPr>
                <w:rFonts w:hint="eastAsia" w:ascii="Times New Roman" w:hAnsi="Times New Roman"/>
              </w:rPr>
              <w:t>气动手套给予手指双向渐进式阻力并伴有动画反馈，训练强度可调</w:t>
            </w:r>
          </w:p>
        </w:tc>
      </w:tr>
      <w:tr w14:paraId="207A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46AAF3A9">
            <w:pPr>
              <w:jc w:val="center"/>
            </w:pPr>
            <w:r>
              <w:rPr>
                <w:rFonts w:hint="eastAsia"/>
              </w:rPr>
              <w:t>1</w:t>
            </w:r>
            <w:r>
              <w:t>0.6</w:t>
            </w:r>
          </w:p>
        </w:tc>
        <w:tc>
          <w:tcPr>
            <w:tcW w:w="2551" w:type="dxa"/>
          </w:tcPr>
          <w:p w14:paraId="129C5B0E">
            <w:pPr>
              <w:jc w:val="left"/>
            </w:pPr>
            <w:r>
              <w:rPr>
                <w:rFonts w:hint="eastAsia"/>
              </w:rPr>
              <w:t>主动训练</w:t>
            </w:r>
          </w:p>
        </w:tc>
        <w:tc>
          <w:tcPr>
            <w:tcW w:w="4614" w:type="dxa"/>
          </w:tcPr>
          <w:p w14:paraId="6549E909">
            <w:pPr>
              <w:jc w:val="left"/>
            </w:pPr>
            <w:r>
              <w:rPr>
                <w:rFonts w:hint="eastAsia" w:ascii="Times New Roman" w:hAnsi="Times New Roman"/>
              </w:rPr>
              <w:t>主动屈伸模式可选，游戏难度可调</w:t>
            </w:r>
          </w:p>
        </w:tc>
      </w:tr>
      <w:tr w14:paraId="0197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074F129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51" w:type="dxa"/>
          </w:tcPr>
          <w:p w14:paraId="2C7EDEA5">
            <w:pPr>
              <w:jc w:val="left"/>
            </w:pPr>
            <w:r>
              <w:rPr>
                <w:rFonts w:hint="eastAsia"/>
              </w:rPr>
              <w:t>防痉挛模式</w:t>
            </w:r>
          </w:p>
        </w:tc>
        <w:tc>
          <w:tcPr>
            <w:tcW w:w="4614" w:type="dxa"/>
          </w:tcPr>
          <w:p w14:paraId="73D0D1CE">
            <w:pPr>
              <w:jc w:val="left"/>
            </w:pPr>
            <w:r>
              <w:rPr>
                <w:rFonts w:hint="eastAsia"/>
              </w:rPr>
              <w:t>具备。</w:t>
            </w:r>
            <w:r>
              <w:t>避免屈伸过快诱发</w:t>
            </w:r>
            <w:r>
              <w:rPr>
                <w:rFonts w:hint="eastAsia"/>
              </w:rPr>
              <w:t>痉挛</w:t>
            </w:r>
          </w:p>
        </w:tc>
      </w:tr>
      <w:tr w14:paraId="2F59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1A9D09F8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551" w:type="dxa"/>
          </w:tcPr>
          <w:p w14:paraId="234ECBD4">
            <w:pPr>
              <w:jc w:val="left"/>
            </w:pPr>
            <w:r>
              <w:rPr>
                <w:rFonts w:hint="eastAsia"/>
              </w:rPr>
              <w:t>质保</w:t>
            </w:r>
          </w:p>
        </w:tc>
        <w:tc>
          <w:tcPr>
            <w:tcW w:w="4614" w:type="dxa"/>
          </w:tcPr>
          <w:p w14:paraId="69EF432F">
            <w:pPr>
              <w:jc w:val="left"/>
            </w:pPr>
            <w:r>
              <w:rPr>
                <w:rFonts w:hint="eastAsia"/>
              </w:rPr>
              <w:t>提供原厂整机质保≥3年</w:t>
            </w:r>
          </w:p>
        </w:tc>
      </w:tr>
      <w:tr w14:paraId="5BCB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6C276D38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551" w:type="dxa"/>
          </w:tcPr>
          <w:p w14:paraId="23645446">
            <w:pPr>
              <w:jc w:val="left"/>
            </w:pPr>
            <w:r>
              <w:rPr>
                <w:rFonts w:hint="eastAsia"/>
              </w:rPr>
              <w:t>配置</w:t>
            </w:r>
          </w:p>
        </w:tc>
        <w:tc>
          <w:tcPr>
            <w:tcW w:w="4614" w:type="dxa"/>
          </w:tcPr>
          <w:p w14:paraId="3B667C16">
            <w:pPr>
              <w:jc w:val="left"/>
            </w:pPr>
          </w:p>
        </w:tc>
      </w:tr>
      <w:tr w14:paraId="1E7D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2AE186F7">
            <w:pPr>
              <w:jc w:val="center"/>
            </w:pPr>
            <w:r>
              <w:rPr>
                <w:rFonts w:hint="eastAsia"/>
              </w:rPr>
              <w:t>1</w:t>
            </w:r>
            <w:r>
              <w:t>3.1</w:t>
            </w:r>
          </w:p>
        </w:tc>
        <w:tc>
          <w:tcPr>
            <w:tcW w:w="2551" w:type="dxa"/>
          </w:tcPr>
          <w:p w14:paraId="0CF4D838">
            <w:pPr>
              <w:jc w:val="left"/>
            </w:pPr>
            <w:r>
              <w:rPr>
                <w:rFonts w:hint="eastAsia" w:ascii="Cambria Math" w:hAnsi="Cambria Math" w:cs="Cambria Math"/>
              </w:rPr>
              <w:t>主机</w:t>
            </w:r>
          </w:p>
        </w:tc>
        <w:tc>
          <w:tcPr>
            <w:tcW w:w="4614" w:type="dxa"/>
          </w:tcPr>
          <w:p w14:paraId="5678F390">
            <w:pPr>
              <w:ind w:firstLine="210" w:firstLineChars="100"/>
              <w:jc w:val="left"/>
            </w:pPr>
            <w:r>
              <w:rPr>
                <w:rFonts w:hint="eastAsia" w:ascii="Cambria Math" w:hAnsi="Cambria Math" w:cs="Cambria Math"/>
              </w:rPr>
              <w:t>1台</w:t>
            </w:r>
          </w:p>
        </w:tc>
      </w:tr>
      <w:tr w14:paraId="5612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4C62ECF6">
            <w:pPr>
              <w:jc w:val="center"/>
            </w:pPr>
            <w:r>
              <w:rPr>
                <w:rFonts w:hint="eastAsia"/>
              </w:rPr>
              <w:t>1</w:t>
            </w:r>
            <w:r>
              <w:t>3.2</w:t>
            </w:r>
          </w:p>
        </w:tc>
        <w:tc>
          <w:tcPr>
            <w:tcW w:w="2551" w:type="dxa"/>
          </w:tcPr>
          <w:p w14:paraId="38D4BB6B">
            <w:pPr>
              <w:jc w:val="left"/>
            </w:pPr>
            <w:r>
              <w:rPr>
                <w:rFonts w:hint="eastAsia" w:ascii="Cambria Math" w:hAnsi="Cambria Math" w:cs="Cambria Math"/>
              </w:rPr>
              <w:t>康复手套</w:t>
            </w:r>
          </w:p>
        </w:tc>
        <w:tc>
          <w:tcPr>
            <w:tcW w:w="4614" w:type="dxa"/>
          </w:tcPr>
          <w:p w14:paraId="1E02FCA9">
            <w:pPr>
              <w:jc w:val="left"/>
            </w:pPr>
            <w:r>
              <w:rPr>
                <w:rFonts w:hint="eastAsia" w:ascii="Cambria Math" w:hAnsi="Cambria Math" w:cs="Cambria Math"/>
              </w:rPr>
              <w:t xml:space="preserve"> 1双（左右各一只，M码)</w:t>
            </w:r>
          </w:p>
        </w:tc>
      </w:tr>
      <w:tr w14:paraId="358C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7" w:type="dxa"/>
          </w:tcPr>
          <w:p w14:paraId="1162DB74">
            <w:pPr>
              <w:jc w:val="center"/>
            </w:pPr>
            <w:r>
              <w:rPr>
                <w:rFonts w:hint="eastAsia"/>
              </w:rPr>
              <w:t>1</w:t>
            </w:r>
            <w:r>
              <w:t>3.3</w:t>
            </w:r>
          </w:p>
        </w:tc>
        <w:tc>
          <w:tcPr>
            <w:tcW w:w="2551" w:type="dxa"/>
          </w:tcPr>
          <w:p w14:paraId="2526C09A">
            <w:pPr>
              <w:jc w:val="left"/>
            </w:pPr>
            <w:r>
              <w:rPr>
                <w:rFonts w:hint="eastAsia" w:ascii="Cambria Math" w:hAnsi="Cambria Math" w:cs="Cambria Math"/>
              </w:rPr>
              <w:t>数据手套</w:t>
            </w:r>
          </w:p>
        </w:tc>
        <w:tc>
          <w:tcPr>
            <w:tcW w:w="4614" w:type="dxa"/>
          </w:tcPr>
          <w:p w14:paraId="54FAC596">
            <w:pPr>
              <w:jc w:val="left"/>
            </w:pPr>
            <w:r>
              <w:rPr>
                <w:rFonts w:hint="eastAsia" w:ascii="Cambria Math" w:hAnsi="Cambria Math" w:cs="Cambria Math"/>
              </w:rPr>
              <w:t xml:space="preserve"> 1双（左右各一只，M码)</w:t>
            </w:r>
          </w:p>
        </w:tc>
      </w:tr>
    </w:tbl>
    <w:p w14:paraId="74E92A3A"/>
    <w:p w14:paraId="34D5E105"/>
    <w:p w14:paraId="103CF678"/>
    <w:p w14:paraId="56BEC0EC">
      <w:pPr>
        <w:jc w:val="center"/>
        <w:rPr>
          <w:b/>
          <w:sz w:val="30"/>
          <w:szCs w:val="30"/>
        </w:rPr>
      </w:pPr>
      <w:r>
        <w:rPr>
          <w:rFonts w:hint="eastAsia" w:ascii="宋体" w:hAnsi="宋体"/>
          <w:b/>
          <w:sz w:val="28"/>
          <w:szCs w:val="28"/>
        </w:rPr>
        <w:t>6</w:t>
      </w:r>
      <w:r>
        <w:rPr>
          <w:rFonts w:ascii="宋体" w:hAnsi="宋体"/>
          <w:b/>
          <w:sz w:val="28"/>
          <w:szCs w:val="28"/>
        </w:rPr>
        <w:t>4.</w:t>
      </w:r>
      <w:r>
        <w:rPr>
          <w:rFonts w:hint="eastAsia" w:ascii="宋体" w:hAnsi="宋体"/>
          <w:b/>
          <w:sz w:val="28"/>
          <w:szCs w:val="28"/>
        </w:rPr>
        <w:t>中频电疗仪技术参数</w:t>
      </w:r>
    </w:p>
    <w:tbl>
      <w:tblPr>
        <w:tblStyle w:val="4"/>
        <w:tblW w:w="10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90"/>
        <w:gridCol w:w="7799"/>
      </w:tblGrid>
      <w:tr w14:paraId="0372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1E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3E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技术规格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32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技术要求</w:t>
            </w:r>
          </w:p>
        </w:tc>
      </w:tr>
      <w:tr w14:paraId="4FE1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E13A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9F09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显示屏</w:t>
            </w:r>
          </w:p>
        </w:tc>
        <w:tc>
          <w:tcPr>
            <w:tcW w:w="7799" w:type="dxa"/>
          </w:tcPr>
          <w:p w14:paraId="6B581C1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大屏幕中文液晶显示，中文菜单操作，可同时显示四路通道输出的治疗剂量、治疗波形、治疗处方、治疗时间等治疗数据；并且具有菜单浏览及电子说明书的功能。</w:t>
            </w:r>
          </w:p>
        </w:tc>
      </w:tr>
      <w:tr w14:paraId="296E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77C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2810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数量</w:t>
            </w:r>
          </w:p>
        </w:tc>
        <w:tc>
          <w:tcPr>
            <w:tcW w:w="7799" w:type="dxa"/>
          </w:tcPr>
          <w:p w14:paraId="428CCD7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台</w:t>
            </w:r>
          </w:p>
        </w:tc>
      </w:tr>
      <w:tr w14:paraId="5F9A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D035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FC18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操作系统</w:t>
            </w:r>
          </w:p>
        </w:tc>
        <w:tc>
          <w:tcPr>
            <w:tcW w:w="7799" w:type="dxa"/>
          </w:tcPr>
          <w:p w14:paraId="7E579C42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具有的智能控制系统，可以快速的选择参数及操作</w:t>
            </w:r>
          </w:p>
        </w:tc>
      </w:tr>
      <w:tr w14:paraId="664D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ACF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8FF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输出通道</w:t>
            </w:r>
          </w:p>
        </w:tc>
        <w:tc>
          <w:tcPr>
            <w:tcW w:w="7799" w:type="dxa"/>
          </w:tcPr>
          <w:p w14:paraId="5F4A32B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含四路中频电疗法，含四路离子导入，含二组干扰电疗法</w:t>
            </w:r>
          </w:p>
        </w:tc>
      </w:tr>
      <w:tr w14:paraId="44B3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B73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1BA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透热功能</w:t>
            </w:r>
          </w:p>
        </w:tc>
        <w:tc>
          <w:tcPr>
            <w:tcW w:w="7799" w:type="dxa"/>
          </w:tcPr>
          <w:p w14:paraId="64DC8B9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导电橡胶最大透热温度≤60℃，六档可调</w:t>
            </w:r>
          </w:p>
        </w:tc>
      </w:tr>
      <w:tr w14:paraId="6152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FF9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BF22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处方</w:t>
            </w:r>
          </w:p>
        </w:tc>
        <w:tc>
          <w:tcPr>
            <w:tcW w:w="7799" w:type="dxa"/>
          </w:tcPr>
          <w:p w14:paraId="1265423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内存≥99个处方</w:t>
            </w:r>
          </w:p>
        </w:tc>
      </w:tr>
      <w:tr w14:paraId="51AB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630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D11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频率</w:t>
            </w:r>
          </w:p>
        </w:tc>
        <w:tc>
          <w:tcPr>
            <w:tcW w:w="7799" w:type="dxa"/>
          </w:tcPr>
          <w:p w14:paraId="51CC7EF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中频频率：2～10KHz，调制频率：0～150Hz</w:t>
            </w:r>
          </w:p>
        </w:tc>
      </w:tr>
      <w:tr w14:paraId="4FF9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6EB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E626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调制波形</w:t>
            </w:r>
          </w:p>
        </w:tc>
        <w:tc>
          <w:tcPr>
            <w:tcW w:w="7799" w:type="dxa"/>
          </w:tcPr>
          <w:p w14:paraId="7A6D03C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方波、尖波、三角波、锯齿波、指数波、正弦波、梯形波、扇形波和脉冲波及他们之间的组合，由程序设定</w:t>
            </w:r>
          </w:p>
        </w:tc>
      </w:tr>
      <w:tr w14:paraId="54C0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1611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3E3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调制方式</w:t>
            </w:r>
          </w:p>
        </w:tc>
        <w:tc>
          <w:tcPr>
            <w:tcW w:w="7799" w:type="dxa"/>
          </w:tcPr>
          <w:p w14:paraId="3EC32FA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调制方式为调幅，根据处方不同可连续调制、变频调制、间歇调制、断续调制</w:t>
            </w:r>
          </w:p>
        </w:tc>
      </w:tr>
      <w:tr w14:paraId="5E8E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BF2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5E4DA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输出电流稳定度</w:t>
            </w:r>
          </w:p>
        </w:tc>
        <w:tc>
          <w:tcPr>
            <w:tcW w:w="7799" w:type="dxa"/>
          </w:tcPr>
          <w:p w14:paraId="2B358C2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电疗仪在不同负载下的输出电流变化率应不大于10%</w:t>
            </w:r>
          </w:p>
        </w:tc>
      </w:tr>
      <w:tr w14:paraId="137A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B51C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413DC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调幅度</w:t>
            </w:r>
          </w:p>
        </w:tc>
        <w:tc>
          <w:tcPr>
            <w:tcW w:w="7799" w:type="dxa"/>
          </w:tcPr>
          <w:p w14:paraId="03D0397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电疗仪的调幅度为0%、25%、50%、75%，100%，允差±5%</w:t>
            </w:r>
          </w:p>
        </w:tc>
      </w:tr>
      <w:tr w14:paraId="7A10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BED3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2B536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差频频率范围</w:t>
            </w:r>
          </w:p>
        </w:tc>
        <w:tc>
          <w:tcPr>
            <w:tcW w:w="7799" w:type="dxa"/>
          </w:tcPr>
          <w:p w14:paraId="7780682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四通道电疗仪，其干扰电差频频率应在0～200Hz范围内</w:t>
            </w:r>
          </w:p>
        </w:tc>
      </w:tr>
      <w:tr w14:paraId="17BC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FAF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0495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动态节律</w:t>
            </w:r>
          </w:p>
        </w:tc>
        <w:tc>
          <w:tcPr>
            <w:tcW w:w="7799" w:type="dxa"/>
          </w:tcPr>
          <w:p w14:paraId="67C8851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四通道电疗仪，其干扰电动态节律为4s～10s范围内</w:t>
            </w:r>
          </w:p>
        </w:tc>
      </w:tr>
      <w:tr w14:paraId="4D86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A182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62BC8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差频变化周期</w:t>
            </w:r>
          </w:p>
        </w:tc>
        <w:tc>
          <w:tcPr>
            <w:tcW w:w="7799" w:type="dxa"/>
          </w:tcPr>
          <w:p w14:paraId="6CCBC46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四通道电疗仪，其干扰电差频变化周期为15s～30s。</w:t>
            </w:r>
          </w:p>
        </w:tc>
      </w:tr>
      <w:tr w14:paraId="286E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64E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A45FC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定时装置</w:t>
            </w:r>
          </w:p>
        </w:tc>
        <w:tc>
          <w:tcPr>
            <w:tcW w:w="7799" w:type="dxa"/>
          </w:tcPr>
          <w:p w14:paraId="64CB09A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电疗仪具有定时装置，允差±5%</w:t>
            </w:r>
          </w:p>
        </w:tc>
      </w:tr>
      <w:tr w14:paraId="506B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073D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47D8F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输出方式</w:t>
            </w:r>
          </w:p>
        </w:tc>
        <w:tc>
          <w:tcPr>
            <w:tcW w:w="7799" w:type="dxa"/>
          </w:tcPr>
          <w:p w14:paraId="64F2C609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双向波（AC-中频电疗模式）及单向波（DC-离子导入模式）</w:t>
            </w:r>
          </w:p>
        </w:tc>
      </w:tr>
      <w:tr w14:paraId="0A25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03A8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5FD1F">
            <w:pPr>
              <w:spacing w:line="276" w:lineRule="auto"/>
              <w:jc w:val="center"/>
            </w:pPr>
            <w:r>
              <w:rPr>
                <w:rFonts w:hint="eastAsia"/>
              </w:rPr>
              <w:t>推车</w:t>
            </w:r>
          </w:p>
        </w:tc>
        <w:tc>
          <w:tcPr>
            <w:tcW w:w="7799" w:type="dxa"/>
          </w:tcPr>
          <w:p w14:paraId="42A692CA">
            <w:pPr>
              <w:jc w:val="left"/>
            </w:pPr>
            <w:r>
              <w:rPr>
                <w:rFonts w:hint="eastAsia"/>
              </w:rPr>
              <w:t>标配≥</w:t>
            </w:r>
            <w:r>
              <w:t>5</w:t>
            </w:r>
            <w:r>
              <w:rPr>
                <w:rFonts w:hint="eastAsia"/>
              </w:rPr>
              <w:t>台原装推车，方便科室使用</w:t>
            </w:r>
          </w:p>
        </w:tc>
      </w:tr>
      <w:tr w14:paraId="350A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E206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01E36">
            <w:pPr>
              <w:spacing w:line="276" w:lineRule="auto"/>
              <w:jc w:val="center"/>
            </w:pPr>
            <w:r>
              <w:rPr>
                <w:rFonts w:hint="eastAsia"/>
              </w:rPr>
              <w:t>质保</w:t>
            </w:r>
          </w:p>
        </w:tc>
        <w:tc>
          <w:tcPr>
            <w:tcW w:w="7799" w:type="dxa"/>
          </w:tcPr>
          <w:p w14:paraId="4B0AB72B">
            <w:pPr>
              <w:jc w:val="left"/>
            </w:pPr>
            <w:r>
              <w:rPr>
                <w:rFonts w:hint="eastAsia"/>
              </w:rPr>
              <w:t>原厂整机质保≥3年</w:t>
            </w:r>
          </w:p>
        </w:tc>
      </w:tr>
    </w:tbl>
    <w:p w14:paraId="5AB9AE45"/>
    <w:p w14:paraId="3E94617F"/>
    <w:p w14:paraId="0C74341F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照相机技术参数</w:t>
      </w:r>
    </w:p>
    <w:p w14:paraId="26782286">
      <w:pPr>
        <w:jc w:val="center"/>
        <w:rPr>
          <w:b/>
          <w:bCs/>
          <w:sz w:val="24"/>
          <w:szCs w:val="28"/>
        </w:rPr>
      </w:pPr>
    </w:p>
    <w:tbl>
      <w:tblPr>
        <w:tblStyle w:val="5"/>
        <w:tblW w:w="921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77"/>
        <w:gridCol w:w="5386"/>
      </w:tblGrid>
      <w:tr w14:paraId="3109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48A5542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14:paraId="00CF8A56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技术规格</w:t>
            </w:r>
          </w:p>
        </w:tc>
        <w:tc>
          <w:tcPr>
            <w:tcW w:w="5386" w:type="dxa"/>
            <w:vAlign w:val="center"/>
          </w:tcPr>
          <w:p w14:paraId="55493D81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技术参数</w:t>
            </w:r>
          </w:p>
        </w:tc>
      </w:tr>
      <w:tr w14:paraId="7984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3D7387B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ABF98F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数量</w:t>
            </w:r>
          </w:p>
        </w:tc>
        <w:tc>
          <w:tcPr>
            <w:tcW w:w="5386" w:type="dxa"/>
            <w:vAlign w:val="center"/>
          </w:tcPr>
          <w:p w14:paraId="29CB60F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1台</w:t>
            </w:r>
          </w:p>
        </w:tc>
      </w:tr>
      <w:tr w14:paraId="13D3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1D202B1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1B04DA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传感器类型</w:t>
            </w:r>
          </w:p>
        </w:tc>
        <w:tc>
          <w:tcPr>
            <w:tcW w:w="5386" w:type="dxa"/>
            <w:vAlign w:val="center"/>
          </w:tcPr>
          <w:p w14:paraId="5569014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</w:t>
            </w:r>
            <w:r>
              <w:rPr>
                <w:rFonts w:ascii="宋体" w:hAnsi="宋体"/>
                <w:kern w:val="0"/>
                <w:sz w:val="24"/>
              </w:rPr>
              <w:t>MOS</w:t>
            </w:r>
          </w:p>
        </w:tc>
      </w:tr>
      <w:tr w14:paraId="04CC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7F99EE92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28681C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有效像素</w:t>
            </w:r>
          </w:p>
        </w:tc>
        <w:tc>
          <w:tcPr>
            <w:tcW w:w="5386" w:type="dxa"/>
            <w:vAlign w:val="center"/>
          </w:tcPr>
          <w:p w14:paraId="0ABA4F26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≥</w:t>
            </w:r>
            <w:r>
              <w:rPr>
                <w:rFonts w:ascii="宋体" w:hAnsi="宋体"/>
                <w:kern w:val="0"/>
                <w:sz w:val="24"/>
              </w:rPr>
              <w:t>2420</w:t>
            </w:r>
            <w:r>
              <w:rPr>
                <w:rFonts w:hint="eastAsia" w:ascii="宋体" w:hAnsi="宋体"/>
                <w:kern w:val="0"/>
                <w:sz w:val="24"/>
              </w:rPr>
              <w:t>万</w:t>
            </w:r>
          </w:p>
        </w:tc>
      </w:tr>
      <w:tr w14:paraId="151A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544AE015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7668930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高清摄像功能</w:t>
            </w:r>
          </w:p>
        </w:tc>
        <w:tc>
          <w:tcPr>
            <w:tcW w:w="5386" w:type="dxa"/>
            <w:vAlign w:val="center"/>
          </w:tcPr>
          <w:p w14:paraId="6FBED8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具备4</w:t>
            </w:r>
            <w:r>
              <w:rPr>
                <w:rFonts w:ascii="宋体" w:hAnsi="宋体"/>
                <w:kern w:val="0"/>
                <w:sz w:val="24"/>
              </w:rPr>
              <w:t>K</w:t>
            </w:r>
            <w:r>
              <w:rPr>
                <w:rFonts w:hint="eastAsia" w:ascii="宋体" w:hAnsi="宋体"/>
                <w:kern w:val="0"/>
                <w:sz w:val="24"/>
              </w:rPr>
              <w:t>超高清视频</w:t>
            </w:r>
          </w:p>
        </w:tc>
      </w:tr>
      <w:tr w14:paraId="60E8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4AFE390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39F79FD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屏幕</w:t>
            </w:r>
          </w:p>
        </w:tc>
        <w:tc>
          <w:tcPr>
            <w:tcW w:w="5386" w:type="dxa"/>
            <w:vAlign w:val="center"/>
          </w:tcPr>
          <w:p w14:paraId="7C439F5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液晶触摸旋转屏显示屏，可侧翻屏</w:t>
            </w:r>
          </w:p>
        </w:tc>
      </w:tr>
      <w:tr w14:paraId="0484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1244B80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50709D2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标准ISO感光度</w:t>
            </w:r>
          </w:p>
        </w:tc>
        <w:tc>
          <w:tcPr>
            <w:tcW w:w="5386" w:type="dxa"/>
            <w:vAlign w:val="center"/>
          </w:tcPr>
          <w:p w14:paraId="575EBA5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100-102400</w:t>
            </w:r>
          </w:p>
        </w:tc>
      </w:tr>
      <w:tr w14:paraId="35AF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5837BEE5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362B1C2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连拍速度</w:t>
            </w:r>
          </w:p>
        </w:tc>
        <w:tc>
          <w:tcPr>
            <w:tcW w:w="5386" w:type="dxa"/>
            <w:vAlign w:val="center"/>
          </w:tcPr>
          <w:p w14:paraId="7878ECE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≥</w:t>
            </w:r>
            <w:r>
              <w:rPr>
                <w:rFonts w:ascii="宋体" w:hAnsi="宋体"/>
                <w:kern w:val="0"/>
                <w:sz w:val="24"/>
              </w:rPr>
              <w:t>40</w:t>
            </w:r>
            <w:r>
              <w:rPr>
                <w:rFonts w:hint="eastAsia" w:ascii="宋体" w:hAnsi="宋体"/>
                <w:kern w:val="0"/>
                <w:sz w:val="24"/>
              </w:rPr>
              <w:t>张/秒（电子快门），≥</w:t>
            </w:r>
            <w:r>
              <w:rPr>
                <w:rFonts w:ascii="宋体" w:hAnsi="宋体"/>
                <w:kern w:val="0"/>
                <w:sz w:val="24"/>
              </w:rPr>
              <w:t>12</w:t>
            </w:r>
            <w:r>
              <w:rPr>
                <w:rFonts w:hint="eastAsia" w:ascii="宋体" w:hAnsi="宋体"/>
                <w:kern w:val="0"/>
                <w:sz w:val="24"/>
              </w:rPr>
              <w:t>张/秒（机械快门）</w:t>
            </w:r>
          </w:p>
        </w:tc>
      </w:tr>
      <w:tr w14:paraId="5B53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59DDAC76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63B4937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接口</w:t>
            </w:r>
          </w:p>
        </w:tc>
        <w:tc>
          <w:tcPr>
            <w:tcW w:w="5386" w:type="dxa"/>
            <w:vAlign w:val="center"/>
          </w:tcPr>
          <w:p w14:paraId="3D6CB9C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具备H</w:t>
            </w:r>
            <w:r>
              <w:rPr>
                <w:rFonts w:ascii="宋体" w:hAnsi="宋体"/>
                <w:kern w:val="0"/>
                <w:sz w:val="24"/>
              </w:rPr>
              <w:t>DMI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W</w:t>
            </w:r>
            <w:r>
              <w:rPr>
                <w:rFonts w:hint="eastAsia" w:ascii="宋体" w:hAnsi="宋体"/>
                <w:kern w:val="0"/>
                <w:sz w:val="24"/>
              </w:rPr>
              <w:t>i</w:t>
            </w:r>
            <w:r>
              <w:rPr>
                <w:rFonts w:ascii="宋体" w:hAnsi="宋体"/>
                <w:kern w:val="0"/>
                <w:sz w:val="24"/>
              </w:rPr>
              <w:t>-Fi</w:t>
            </w:r>
            <w:r>
              <w:rPr>
                <w:rFonts w:hint="eastAsia" w:ascii="宋体" w:hAnsi="宋体"/>
                <w:kern w:val="0"/>
                <w:sz w:val="24"/>
              </w:rPr>
              <w:t>、蓝牙等接口</w:t>
            </w:r>
          </w:p>
        </w:tc>
      </w:tr>
      <w:tr w14:paraId="23B5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282F9802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6998C6B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电源</w:t>
            </w:r>
          </w:p>
        </w:tc>
        <w:tc>
          <w:tcPr>
            <w:tcW w:w="5386" w:type="dxa"/>
            <w:vAlign w:val="center"/>
          </w:tcPr>
          <w:p w14:paraId="0FF7A4C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具备内置锂电池，也可外接电源</w:t>
            </w:r>
          </w:p>
        </w:tc>
      </w:tr>
      <w:tr w14:paraId="2753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7BE1D1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48219E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传感器尺寸</w:t>
            </w:r>
          </w:p>
        </w:tc>
        <w:tc>
          <w:tcPr>
            <w:tcW w:w="5386" w:type="dxa"/>
            <w:vAlign w:val="center"/>
          </w:tcPr>
          <w:p w14:paraId="61DE0FF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全画幅</w:t>
            </w:r>
          </w:p>
        </w:tc>
      </w:tr>
      <w:tr w14:paraId="2F7B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579C323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1A8E49D5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镜头卡口</w:t>
            </w:r>
          </w:p>
        </w:tc>
        <w:tc>
          <w:tcPr>
            <w:tcW w:w="5386" w:type="dxa"/>
            <w:vAlign w:val="center"/>
          </w:tcPr>
          <w:p w14:paraId="5CAE6F5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R</w:t>
            </w:r>
            <w:r>
              <w:rPr>
                <w:rFonts w:ascii="宋体" w:hAnsi="宋体"/>
                <w:kern w:val="0"/>
                <w:sz w:val="24"/>
              </w:rPr>
              <w:t>F</w:t>
            </w:r>
            <w:r>
              <w:rPr>
                <w:rFonts w:hint="eastAsia" w:ascii="宋体" w:hAnsi="宋体"/>
                <w:kern w:val="0"/>
                <w:sz w:val="24"/>
              </w:rPr>
              <w:t>卡口</w:t>
            </w:r>
          </w:p>
        </w:tc>
      </w:tr>
      <w:tr w14:paraId="29F8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25D09D4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7411B9FB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照片输出</w:t>
            </w:r>
          </w:p>
        </w:tc>
        <w:tc>
          <w:tcPr>
            <w:tcW w:w="5386" w:type="dxa"/>
            <w:vAlign w:val="center"/>
          </w:tcPr>
          <w:p w14:paraId="35975FB6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≥1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bit</w:t>
            </w:r>
          </w:p>
        </w:tc>
      </w:tr>
      <w:tr w14:paraId="0586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851" w:type="dxa"/>
            <w:vAlign w:val="center"/>
          </w:tcPr>
          <w:p w14:paraId="5F7B85C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18F485E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镜头</w:t>
            </w:r>
          </w:p>
        </w:tc>
        <w:tc>
          <w:tcPr>
            <w:tcW w:w="5386" w:type="dxa"/>
            <w:vAlign w:val="center"/>
          </w:tcPr>
          <w:p w14:paraId="585250E2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焦距2</w:t>
            </w:r>
            <w:r>
              <w:rPr>
                <w:rFonts w:ascii="宋体" w:hAnsi="宋体"/>
                <w:kern w:val="0"/>
                <w:sz w:val="24"/>
              </w:rPr>
              <w:t>4-105</w:t>
            </w:r>
            <w:r>
              <w:rPr>
                <w:rFonts w:hint="eastAsia" w:ascii="宋体" w:hAnsi="宋体"/>
                <w:kern w:val="0"/>
                <w:sz w:val="24"/>
              </w:rPr>
              <w:t>mm，标准变焦，F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最大光圈，滤镜直径≥7</w:t>
            </w:r>
            <w:r>
              <w:rPr>
                <w:rFonts w:ascii="宋体" w:hAnsi="宋体"/>
                <w:kern w:val="0"/>
                <w:sz w:val="24"/>
              </w:rPr>
              <w:t>7</w:t>
            </w:r>
            <w:r>
              <w:rPr>
                <w:rFonts w:hint="eastAsia" w:ascii="宋体" w:hAnsi="宋体"/>
                <w:kern w:val="0"/>
                <w:sz w:val="24"/>
              </w:rPr>
              <w:t>mm</w:t>
            </w:r>
          </w:p>
        </w:tc>
      </w:tr>
      <w:tr w14:paraId="14DE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5FE22C5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6A0D1D14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存储介质</w:t>
            </w:r>
          </w:p>
        </w:tc>
        <w:tc>
          <w:tcPr>
            <w:tcW w:w="5386" w:type="dxa"/>
            <w:vAlign w:val="center"/>
          </w:tcPr>
          <w:p w14:paraId="5635EE12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可S</w:t>
            </w:r>
            <w:r>
              <w:rPr>
                <w:rFonts w:ascii="宋体" w:hAnsi="宋体"/>
                <w:kern w:val="0"/>
                <w:sz w:val="24"/>
              </w:rPr>
              <w:t>D</w:t>
            </w:r>
            <w:r>
              <w:rPr>
                <w:rFonts w:hint="eastAsia" w:ascii="宋体" w:hAnsi="宋体"/>
                <w:kern w:val="0"/>
                <w:sz w:val="24"/>
              </w:rPr>
              <w:t>卡、S</w:t>
            </w:r>
            <w:r>
              <w:rPr>
                <w:rFonts w:ascii="宋体" w:hAnsi="宋体"/>
                <w:kern w:val="0"/>
                <w:sz w:val="24"/>
              </w:rPr>
              <w:t>DXC</w:t>
            </w:r>
            <w:r>
              <w:rPr>
                <w:rFonts w:hint="eastAsia" w:ascii="宋体" w:hAnsi="宋体"/>
                <w:kern w:val="0"/>
                <w:sz w:val="24"/>
              </w:rPr>
              <w:t>卡、S</w:t>
            </w:r>
            <w:r>
              <w:rPr>
                <w:rFonts w:ascii="宋体" w:hAnsi="宋体"/>
                <w:kern w:val="0"/>
                <w:sz w:val="24"/>
              </w:rPr>
              <w:t>DHC</w:t>
            </w:r>
            <w:r>
              <w:rPr>
                <w:rFonts w:hint="eastAsia" w:ascii="宋体" w:hAnsi="宋体"/>
                <w:kern w:val="0"/>
                <w:sz w:val="24"/>
              </w:rPr>
              <w:t>卡等存储</w:t>
            </w:r>
          </w:p>
        </w:tc>
      </w:tr>
      <w:tr w14:paraId="66C5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4123599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08CDD2E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存储卡</w:t>
            </w:r>
          </w:p>
        </w:tc>
        <w:tc>
          <w:tcPr>
            <w:tcW w:w="5386" w:type="dxa"/>
            <w:vAlign w:val="center"/>
          </w:tcPr>
          <w:p w14:paraId="1DF20EC1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≥2</w:t>
            </w:r>
            <w:r>
              <w:rPr>
                <w:rFonts w:ascii="宋体" w:hAnsi="宋体"/>
                <w:kern w:val="0"/>
                <w:sz w:val="24"/>
              </w:rPr>
              <w:t>56G</w:t>
            </w:r>
          </w:p>
        </w:tc>
      </w:tr>
      <w:tr w14:paraId="4FF6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5FA9C9A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2D0A1935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质保期</w:t>
            </w:r>
          </w:p>
        </w:tc>
        <w:tc>
          <w:tcPr>
            <w:tcW w:w="5386" w:type="dxa"/>
            <w:vAlign w:val="center"/>
          </w:tcPr>
          <w:p w14:paraId="2B58CA65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整机原厂质保≥1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</w:p>
        </w:tc>
      </w:tr>
    </w:tbl>
    <w:p w14:paraId="520538C6"/>
    <w:p w14:paraId="78D91DCE"/>
    <w:p w14:paraId="778C3E1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 w14:paraId="2401E0AA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66.南区党委工作部申请照相机技术参数</w:t>
      </w:r>
    </w:p>
    <w:tbl>
      <w:tblPr>
        <w:tblStyle w:val="5"/>
        <w:tblW w:w="921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77"/>
        <w:gridCol w:w="5386"/>
      </w:tblGrid>
      <w:tr w14:paraId="2668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57D7DB6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14:paraId="6022985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技术规格</w:t>
            </w:r>
          </w:p>
        </w:tc>
        <w:tc>
          <w:tcPr>
            <w:tcW w:w="5386" w:type="dxa"/>
            <w:vAlign w:val="center"/>
          </w:tcPr>
          <w:p w14:paraId="7F11829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技术参数</w:t>
            </w:r>
          </w:p>
        </w:tc>
      </w:tr>
      <w:tr w14:paraId="0167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0442FAF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A5A96D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数量</w:t>
            </w:r>
          </w:p>
        </w:tc>
        <w:tc>
          <w:tcPr>
            <w:tcW w:w="5386" w:type="dxa"/>
            <w:vAlign w:val="center"/>
          </w:tcPr>
          <w:p w14:paraId="02F4EAA4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1台</w:t>
            </w:r>
          </w:p>
        </w:tc>
      </w:tr>
      <w:tr w14:paraId="00BE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6A7B6E9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669D8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传感器类型</w:t>
            </w:r>
          </w:p>
        </w:tc>
        <w:tc>
          <w:tcPr>
            <w:tcW w:w="5386" w:type="dxa"/>
            <w:vAlign w:val="center"/>
          </w:tcPr>
          <w:p w14:paraId="5C39F00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6200万像素堆栈式CMOS</w:t>
            </w:r>
          </w:p>
        </w:tc>
      </w:tr>
      <w:tr w14:paraId="17D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6AA72D7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43FDD3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有效像素</w:t>
            </w:r>
          </w:p>
        </w:tc>
        <w:tc>
          <w:tcPr>
            <w:tcW w:w="5386" w:type="dxa"/>
            <w:vAlign w:val="center"/>
          </w:tcPr>
          <w:p w14:paraId="4D01631B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4500万</w:t>
            </w:r>
          </w:p>
        </w:tc>
      </w:tr>
      <w:tr w14:paraId="5CB3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851" w:type="dxa"/>
            <w:vAlign w:val="center"/>
          </w:tcPr>
          <w:p w14:paraId="16D1E67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112ACF9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高清摄像功能</w:t>
            </w:r>
          </w:p>
        </w:tc>
        <w:tc>
          <w:tcPr>
            <w:tcW w:w="5386" w:type="dxa"/>
            <w:vAlign w:val="center"/>
          </w:tcPr>
          <w:p w14:paraId="20632A8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内录8K60fps视频；内录4K120fps视频</w:t>
            </w:r>
          </w:p>
        </w:tc>
      </w:tr>
      <w:tr w14:paraId="0DE5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374CBD0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5C940E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屏幕</w:t>
            </w:r>
          </w:p>
        </w:tc>
        <w:tc>
          <w:tcPr>
            <w:tcW w:w="5386" w:type="dxa"/>
            <w:vAlign w:val="center"/>
          </w:tcPr>
          <w:p w14:paraId="53ADF16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液晶触摸旋转屏显示屏，可侧翻屏</w:t>
            </w:r>
          </w:p>
        </w:tc>
      </w:tr>
      <w:tr w14:paraId="17C0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6B2AD1E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65B13D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标准ISO感光度</w:t>
            </w:r>
          </w:p>
        </w:tc>
        <w:tc>
          <w:tcPr>
            <w:tcW w:w="5386" w:type="dxa"/>
            <w:vAlign w:val="center"/>
          </w:tcPr>
          <w:p w14:paraId="2509F39B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100-102400</w:t>
            </w:r>
          </w:p>
        </w:tc>
      </w:tr>
      <w:tr w14:paraId="62C9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157F284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4E13FCC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连拍性能</w:t>
            </w:r>
          </w:p>
        </w:tc>
        <w:tc>
          <w:tcPr>
            <w:tcW w:w="5386" w:type="dxa"/>
            <w:vAlign w:val="center"/>
          </w:tcPr>
          <w:p w14:paraId="06CBB5D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30fps（电子快门），12fps（机械快门）</w:t>
            </w:r>
          </w:p>
        </w:tc>
      </w:tr>
      <w:tr w14:paraId="04BC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37C1E8E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0197C51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接口</w:t>
            </w:r>
          </w:p>
        </w:tc>
        <w:tc>
          <w:tcPr>
            <w:tcW w:w="5386" w:type="dxa"/>
            <w:vAlign w:val="center"/>
          </w:tcPr>
          <w:p w14:paraId="398FB23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USB 3.2 Gen 2，Type-C，HDMI，3.5mm接口</w:t>
            </w:r>
          </w:p>
        </w:tc>
      </w:tr>
      <w:tr w14:paraId="17C8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35AE0F4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65914B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电源</w:t>
            </w:r>
          </w:p>
        </w:tc>
        <w:tc>
          <w:tcPr>
            <w:tcW w:w="5386" w:type="dxa"/>
            <w:vAlign w:val="center"/>
          </w:tcPr>
          <w:p w14:paraId="3F04B3E9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具备内置锂电池，也可外接电源</w:t>
            </w:r>
          </w:p>
        </w:tc>
      </w:tr>
      <w:tr w14:paraId="5AA4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14123A8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EC6D9E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传感器尺寸</w:t>
            </w:r>
          </w:p>
        </w:tc>
        <w:tc>
          <w:tcPr>
            <w:tcW w:w="5386" w:type="dxa"/>
            <w:vAlign w:val="center"/>
          </w:tcPr>
          <w:p w14:paraId="2581A0C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全画幅</w:t>
            </w:r>
          </w:p>
        </w:tc>
      </w:tr>
      <w:tr w14:paraId="5D57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vAlign w:val="center"/>
          </w:tcPr>
          <w:p w14:paraId="64FFE45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3B097E6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镜头卡口</w:t>
            </w:r>
          </w:p>
        </w:tc>
        <w:tc>
          <w:tcPr>
            <w:tcW w:w="5386" w:type="dxa"/>
            <w:vAlign w:val="center"/>
          </w:tcPr>
          <w:p w14:paraId="55F9D1D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RF卡口</w:t>
            </w:r>
          </w:p>
        </w:tc>
      </w:tr>
      <w:tr w14:paraId="591F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851" w:type="dxa"/>
            <w:vAlign w:val="center"/>
          </w:tcPr>
          <w:p w14:paraId="1F3E050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EEAF0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无线功能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EDEAD6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WiFi：IEEE 802.11a/b/g/n/ac/ax</w:t>
            </w:r>
          </w:p>
          <w:p w14:paraId="01CEAFF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蓝牙：蓝牙5.3</w:t>
            </w:r>
          </w:p>
        </w:tc>
      </w:tr>
      <w:tr w14:paraId="7C2E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851" w:type="dxa"/>
            <w:shd w:val="clear" w:color="auto" w:fill="auto"/>
            <w:vAlign w:val="center"/>
          </w:tcPr>
          <w:p w14:paraId="4E2C571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1A1D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自动对焦功能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7709A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配备眼控自动对焦</w:t>
            </w:r>
          </w:p>
        </w:tc>
      </w:tr>
      <w:tr w14:paraId="1FBA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851" w:type="dxa"/>
            <w:shd w:val="clear" w:color="auto" w:fill="auto"/>
            <w:vAlign w:val="center"/>
          </w:tcPr>
          <w:p w14:paraId="197AF00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B7701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镜头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6A949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焦距24-105mm，标准变焦，F4最大光圈，滤镜直径67mm</w:t>
            </w:r>
          </w:p>
        </w:tc>
      </w:tr>
      <w:tr w14:paraId="1BA7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851" w:type="dxa"/>
            <w:shd w:val="clear" w:color="auto" w:fill="auto"/>
            <w:vAlign w:val="center"/>
          </w:tcPr>
          <w:p w14:paraId="59D1523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FE3C8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存储介质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C030BD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CFExpress，SD/SDHC/SDXC卡</w:t>
            </w:r>
          </w:p>
        </w:tc>
      </w:tr>
      <w:tr w14:paraId="4C67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shd w:val="clear" w:color="auto" w:fill="auto"/>
            <w:vAlign w:val="center"/>
          </w:tcPr>
          <w:p w14:paraId="38D517E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05538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存储卡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DC78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≥256G</w:t>
            </w:r>
          </w:p>
        </w:tc>
      </w:tr>
      <w:tr w14:paraId="47B8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shd w:val="clear" w:color="auto" w:fill="auto"/>
            <w:vAlign w:val="center"/>
          </w:tcPr>
          <w:p w14:paraId="12824D3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14:ligatures w14:val="standardContextual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82B49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质保期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502D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整机原厂质保≥1年</w:t>
            </w:r>
          </w:p>
        </w:tc>
      </w:tr>
    </w:tbl>
    <w:p w14:paraId="326D9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5E"/>
    <w:rsid w:val="00081D14"/>
    <w:rsid w:val="002458E7"/>
    <w:rsid w:val="00491A23"/>
    <w:rsid w:val="0076415E"/>
    <w:rsid w:val="00A17956"/>
    <w:rsid w:val="00AE0F21"/>
    <w:rsid w:val="00BC51B9"/>
    <w:rsid w:val="00C544CA"/>
    <w:rsid w:val="00D017A9"/>
    <w:rsid w:val="12E70BFF"/>
    <w:rsid w:val="3BA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ACFF-E063-4EE3-9866-219F3C762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1999</Words>
  <Characters>2314</Characters>
  <Lines>30</Lines>
  <Paragraphs>8</Paragraphs>
  <TotalTime>9</TotalTime>
  <ScaleCrop>false</ScaleCrop>
  <LinksUpToDate>false</LinksUpToDate>
  <CharactersWithSpaces>2392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2024-12-18T08:24:00Z</dcterms:created>
  <dc:creator>admin</dc:creator>
  <cp:lastModifiedBy>雪梨_Sherry</cp:lastModifiedBy>
  <dcterms:modified xsi:type="dcterms:W3CDTF">2024-12-19T00:57:21Z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A47F04C160AA42E3B67CF5DB779727C9_13</vt:lpwstr>
  </property>
</Properties>
</file>