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41145">
      <w:pPr>
        <w:tabs>
          <w:tab w:val="left" w:pos="934"/>
        </w:tabs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</w:t>
      </w:r>
      <w:r>
        <w:rPr>
          <w:rFonts w:hint="eastAsia"/>
          <w:b/>
          <w:bCs/>
          <w:sz w:val="32"/>
          <w:szCs w:val="32"/>
        </w:rPr>
        <w:t>信息发布机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信息宣教屏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</w:rPr>
        <w:t>技术参数</w:t>
      </w:r>
    </w:p>
    <w:p w14:paraId="05665851">
      <w:pPr>
        <w:pStyle w:val="2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数量：立式5台，卧式1台，共6台（下表为单台技术参数）</w:t>
      </w:r>
    </w:p>
    <w:tbl>
      <w:tblPr>
        <w:tblStyle w:val="3"/>
        <w:tblW w:w="8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80"/>
        <w:gridCol w:w="6301"/>
      </w:tblGrid>
      <w:tr w14:paraId="59520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A8B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DB11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技术规格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CEB2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技术要求</w:t>
            </w:r>
          </w:p>
        </w:tc>
      </w:tr>
      <w:tr w14:paraId="4B279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03A3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10AC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背光类型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8FD91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LED光源</w:t>
            </w:r>
          </w:p>
        </w:tc>
      </w:tr>
      <w:tr w14:paraId="5D689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49CD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5BA5">
            <w:pPr>
              <w:widowControl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屏幕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021E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bookmarkStart w:id="0" w:name="OLE_LINK17"/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55寸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立式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5寸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卧式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70C5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717F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EDFD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屏幕比例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EE3A75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16:9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立式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卧式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211C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EE1F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3337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分辨率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FCBE7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≥1920*1080</w:t>
            </w:r>
          </w:p>
        </w:tc>
      </w:tr>
      <w:tr w14:paraId="4D2C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B8D8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52EC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亮度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73E17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≥400cd/m2</w:t>
            </w:r>
          </w:p>
        </w:tc>
      </w:tr>
      <w:tr w14:paraId="3F8B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69A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A6C2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对比度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E6A02D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≥1000:1:00</w:t>
            </w:r>
          </w:p>
        </w:tc>
      </w:tr>
      <w:tr w14:paraId="00BC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BC1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594B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显示色彩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D697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≥1.06B(10bit)</w:t>
            </w:r>
          </w:p>
        </w:tc>
      </w:tr>
      <w:tr w14:paraId="03BD2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E4A8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FD67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视角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646A8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全视角</w:t>
            </w:r>
          </w:p>
        </w:tc>
      </w:tr>
      <w:tr w14:paraId="05467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7DA0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7911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亮度调节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F967CF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可调试</w:t>
            </w:r>
          </w:p>
        </w:tc>
      </w:tr>
      <w:tr w14:paraId="000B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9DB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5991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GPU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134939">
            <w:pPr>
              <w:widowControl/>
              <w:jc w:val="left"/>
              <w:textAlignment w:val="bottom"/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GPU 主频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1.8G</w:t>
            </w:r>
          </w:p>
          <w:p w14:paraId="0BB11CC6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四核处理器， 搭载Android7.1及以上系统</w:t>
            </w:r>
          </w:p>
        </w:tc>
      </w:tr>
      <w:tr w14:paraId="33C7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E60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C5CF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内存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636C6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2G Byte DDR3</w:t>
            </w:r>
          </w:p>
        </w:tc>
      </w:tr>
      <w:tr w14:paraId="275E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01F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8E24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闪存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257434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≥16GB EMMC NAND芯片，</w:t>
            </w:r>
          </w:p>
        </w:tc>
      </w:tr>
      <w:tr w14:paraId="6637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F39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EE34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71147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 xml:space="preserve">高清具备超强的计算性能、2D/3D图形处理能力和全高清视频编解码能力，HDMI 1.4标准显示接口 </w:t>
            </w:r>
          </w:p>
        </w:tc>
      </w:tr>
      <w:tr w14:paraId="3D557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C7E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914D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喇叭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A2D1C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8欧·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6W双路音频功放输出，</w:t>
            </w:r>
            <w:r>
              <w:rPr>
                <w:rFonts w:hint="eastAsia" w:ascii="宋体" w:hAnsi="宋体" w:cs="宋体"/>
                <w:kern w:val="0"/>
                <w:sz w:val="24"/>
              </w:rPr>
              <w:t>内置扬声器2只</w:t>
            </w:r>
          </w:p>
        </w:tc>
      </w:tr>
      <w:tr w14:paraId="67DC4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50E5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1283E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一键恢复出厂设置功能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D97EF">
            <w:pPr>
              <w:widowControl/>
              <w:jc w:val="left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</w:t>
            </w:r>
          </w:p>
        </w:tc>
      </w:tr>
      <w:tr w14:paraId="6570A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152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F8435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信息发布系统软件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F650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播放单个1080P或4K视频时，CPU占有量不超30% ；1080P跟4K视频同步播放时，CPU占有量不超60%，保证播放的流畅性，本地播放节目增加安全密码认证命令，认证成功后才能播放节目，可对播放的节目进行自由组合（TXT、JPG、PPT、MP4等视频），节目做到无缝切换，出场方式多样化，可设置节目播放间隔。</w:t>
            </w:r>
          </w:p>
          <w:p w14:paraId="00AB164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软件加载播放解码设置，可对各种格式（</w:t>
            </w:r>
            <w:r>
              <w:rPr>
                <w:kern w:val="0"/>
                <w:sz w:val="24"/>
              </w:rPr>
              <w:t>mp4/mov/wmv/avi/rmvb/flv/mkv/3gp/asf/mpeg/swf/ts</w:t>
            </w:r>
            <w:r>
              <w:rPr>
                <w:rFonts w:hint="eastAsia" w:ascii="宋体" w:hAnsi="宋体" w:cs="宋体"/>
                <w:kern w:val="0"/>
                <w:sz w:val="24"/>
              </w:rPr>
              <w:t>等）进行自动解码导播。</w:t>
            </w:r>
          </w:p>
          <w:p w14:paraId="1EFA19E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支持任意格式PPT (动态、静态)自动满屏输出到显示屏，省去PPT不同尺寸调整的不便。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可对播放画图进行自由调整、转换任意节目切换，切换速度0.1S之内。可对播放节目进行暂停、停止。可对设备中已有内容进行自由组合播放（图片、文字、视频、PPT），节目切换无黑屏。</w:t>
            </w:r>
          </w:p>
          <w:p w14:paraId="24D366E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支持发布任务审核机制，未通过审核的任务不予以发布，并将审核结果以消息通知形式回复。</w:t>
            </w:r>
          </w:p>
        </w:tc>
      </w:tr>
      <w:tr w14:paraId="53891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6123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F9922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排班系统软件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CA0D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</w:t>
            </w:r>
          </w:p>
        </w:tc>
      </w:tr>
      <w:tr w14:paraId="3B1E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6E7B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AD0A9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显示终端软件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62D1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具备</w:t>
            </w:r>
          </w:p>
        </w:tc>
      </w:tr>
      <w:tr w14:paraId="57AF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1454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BD56F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第三方系统对接软件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A52B6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对接软件可以实时获取HIS信息等，实时动态播放医院专家排班信息、挂号信息、号源信息、科室实时就诊信息、医院宣教信息等，显示方式包括文字、图片、视频等；</w:t>
            </w:r>
          </w:p>
          <w:p w14:paraId="60E550D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支持消息模式接口、Socket方式，支持视图方式、DLL、存储过程、Web service、Json、HTTP调用等多种接口方式，以适应各类标准接口应用和非标准接口的应用。</w:t>
            </w:r>
          </w:p>
          <w:p w14:paraId="35065641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可与信息发布系统配合，通过服务器和客户端管理软件随时修改显示屏的显示内容；</w:t>
            </w:r>
          </w:p>
          <w:p w14:paraId="276AAF7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提供不少于1份接口软件在医院用户的证明文件（用户报告或合同）；</w:t>
            </w:r>
          </w:p>
          <w:p w14:paraId="46C8D614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保证本项目与我院现有信息化建设无缝对接，供应商需查勘现场，并提供所投产品与我院现有系统无缝对接的承诺函。包括本项目涉及的与HIS系统对接、与现有第三方软件对接等，相关费用由投标人自行协调解决。</w:t>
            </w:r>
          </w:p>
        </w:tc>
      </w:tr>
      <w:tr w14:paraId="0B6C5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D3C1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BBC98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bookmarkStart w:id="1" w:name="_Toc3802"/>
            <w:r>
              <w:rPr>
                <w:rFonts w:hint="eastAsia" w:ascii="宋体" w:hAnsi="宋体" w:cs="宋体"/>
                <w:sz w:val="24"/>
              </w:rPr>
              <w:t>系统集成</w:t>
            </w:r>
            <w:bookmarkEnd w:id="1"/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B1E27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本项目涉及到的与医院现有信息系统等第三方厂商的调试配合、系统软硬件集成等配套服务内容。供应商须有本项目实施的技术能力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0209F94E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供应商需自行查勘现场，准确了解本项目采购清单中要求的内容。</w:t>
            </w:r>
          </w:p>
          <w:p w14:paraId="0B7C498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软件布署服务器由医院按系统配置要求提供院内虚拟机。</w:t>
            </w:r>
          </w:p>
          <w:p w14:paraId="1264A5E0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为便于后期多院区数据统计及统一管理，需要实现多院区数据共享、出诊医生数据、排班数据信息共享。</w:t>
            </w:r>
          </w:p>
        </w:tc>
      </w:tr>
      <w:tr w14:paraId="43D9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6E68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BC8DD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质保期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E461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≥3年</w:t>
            </w:r>
          </w:p>
        </w:tc>
      </w:tr>
    </w:tbl>
    <w:p w14:paraId="7B00123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B93771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3A826E8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E9C747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2.气囊压力监控仪技术参数</w:t>
      </w:r>
    </w:p>
    <w:p w14:paraId="57A8E56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数量：2套（下表为单台配置）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32DB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71CC0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55A83E3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D5391F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3127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F3AE7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32734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产品组成与物理特性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3F158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D0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980D8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38FF0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产品组成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93D8D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产品应由主机、电源适配器和连接管路组成。</w:t>
            </w:r>
          </w:p>
        </w:tc>
      </w:tr>
      <w:tr w14:paraId="5808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restart"/>
            <w:shd w:val="solid" w:color="FFFFFF" w:fill="auto"/>
            <w:vAlign w:val="top"/>
          </w:tcPr>
          <w:p w14:paraId="1A42A0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10" w:type="dxa"/>
            <w:vMerge w:val="restart"/>
            <w:shd w:val="solid" w:color="FFFFFF" w:fill="auto"/>
            <w:vAlign w:val="top"/>
          </w:tcPr>
          <w:p w14:paraId="1BB003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显示屏要求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A70A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须为电容式触摸面板，支持单点及连续滑动触摸。</w:t>
            </w:r>
          </w:p>
        </w:tc>
      </w:tr>
      <w:tr w14:paraId="70EA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5F1805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0E9027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66D159D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尺寸：≥5英寸。</w:t>
            </w:r>
          </w:p>
        </w:tc>
      </w:tr>
      <w:tr w14:paraId="6AA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135FD4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10D7B7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2B2B14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分辨率：≥480×854。</w:t>
            </w:r>
          </w:p>
        </w:tc>
      </w:tr>
      <w:tr w14:paraId="57FA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2DBFBB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2A11D21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7C76BE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显示色彩：≥262K色。</w:t>
            </w:r>
          </w:p>
        </w:tc>
      </w:tr>
      <w:tr w14:paraId="43FF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E537A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CB133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防护等级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03908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按对有害进液和颗粒物质的防护分类，应为IPX0。</w:t>
            </w:r>
          </w:p>
        </w:tc>
      </w:tr>
      <w:tr w14:paraId="5DE9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8D078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099E6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运行模式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3662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按运行模式分类，应为连续运行。</w:t>
            </w:r>
          </w:p>
        </w:tc>
      </w:tr>
      <w:tr w14:paraId="1465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9DB2B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C2C02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电气与电源要求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5D2A7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CE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2BC609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1AE0A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设备供电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16894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适配器输入：应为100-240V~，50/60Hz；内部电池供电：应为DC 3.7V，容量≥1000mAh。</w:t>
            </w:r>
          </w:p>
        </w:tc>
      </w:tr>
      <w:tr w14:paraId="390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0B996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88FFE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适配器功率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1E73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适配器的输入功率应≤45VA（或根据实际适配器参数修正，原2A表述不完整，此处按常规修正）。</w:t>
            </w:r>
          </w:p>
        </w:tc>
      </w:tr>
      <w:tr w14:paraId="528E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ADE7D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557B7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核心功能与性能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F8905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B8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92C96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82D54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主要用途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41E1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应能通过标准化置管流程的管控，使气管插管（或喉罩）囊内压在置入人体后维持合理范围，保障患者通气安全。</w:t>
            </w:r>
          </w:p>
        </w:tc>
      </w:tr>
      <w:tr w14:paraId="1D8C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B2BD7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47567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系统功能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5123E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应具备检测、准备、置管、复苏、拔管及设置功能。</w:t>
            </w:r>
          </w:p>
        </w:tc>
      </w:tr>
      <w:tr w14:paraId="4A86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60D32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67738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压力设置范围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562E9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压力设置范围应为0.0~60.0 cmH₂O，单次调节步长≤0.1 cmH₂O。</w:t>
            </w:r>
          </w:p>
        </w:tc>
      </w:tr>
      <w:tr w14:paraId="6E8F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D5725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70F8B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压力测定范围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1365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压力测定范围应为-100~100 cmH₂O。</w:t>
            </w:r>
          </w:p>
        </w:tc>
      </w:tr>
      <w:tr w14:paraId="6C2E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F28A8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68E402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波形显示范围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808C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波形显示压力范围应为-15~60 cmH₂O。</w:t>
            </w:r>
          </w:p>
        </w:tc>
      </w:tr>
      <w:tr w14:paraId="28EF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4DA15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D0E41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测量误差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30694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显示压力与实测压力误差须控制在±2 cmH₂O以内。</w:t>
            </w:r>
          </w:p>
        </w:tc>
      </w:tr>
      <w:tr w14:paraId="0771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921BA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四、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A70F9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系统功能与提示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0129D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D6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D3D97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6F72FC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提示功能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A3DC3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应具备高压提示、低压提示及低电量提示功能。</w:t>
            </w:r>
          </w:p>
        </w:tc>
      </w:tr>
      <w:tr w14:paraId="559B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30DC6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39826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连续工作时间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271B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在电池单独供电状态下，连续工作时间应≥1.5小时。</w:t>
            </w:r>
          </w:p>
        </w:tc>
      </w:tr>
      <w:tr w14:paraId="4388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A6318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五、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EF1C1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工作环境与其他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000CB5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14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C28D7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9A23D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操作环境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87AD7E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环境温度：5℃～40℃；相对湿度：10%～90%；大气压力：860hPa～1060hPa。</w:t>
            </w:r>
          </w:p>
        </w:tc>
      </w:tr>
      <w:tr w14:paraId="0144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B1C03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B14C7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运输和存放环境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62896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环境温度：-20℃～+55℃；相对湿度：≤93%；大气压力：860hPa～1060hPa。</w:t>
            </w:r>
          </w:p>
        </w:tc>
      </w:tr>
      <w:tr w14:paraId="15C2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23F68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3F668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产品使用期限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D70F0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产品使用期限应不少于5年。</w:t>
            </w:r>
          </w:p>
        </w:tc>
      </w:tr>
      <w:tr w14:paraId="44BE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168AD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六、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9B960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配置与资料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0A60A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FD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48833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B0909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配置要求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33E2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供货产品应至少包含：主机、电源适配器、连接管路、产品说明书、合格证各一件（套）。</w:t>
            </w:r>
          </w:p>
        </w:tc>
      </w:tr>
      <w:tr w14:paraId="68AC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933CAF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10" w:type="dxa"/>
          </w:tcPr>
          <w:p w14:paraId="680181F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766B5E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0E706ED7"/>
    <w:p w14:paraId="5656880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6.大小鼠抓力测定仪 技术参数</w:t>
      </w:r>
    </w:p>
    <w:p w14:paraId="1DD0AB59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986"/>
        <w:gridCol w:w="5581"/>
      </w:tblGrid>
      <w:tr w14:paraId="5B8E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376A6CB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986" w:type="dxa"/>
          </w:tcPr>
          <w:p w14:paraId="42086D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3B7509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4F38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94D411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60756AF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最大拉力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122CD3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0～2000g</w:t>
            </w:r>
          </w:p>
        </w:tc>
      </w:tr>
      <w:tr w14:paraId="788E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F65F10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792B3FA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精度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EE7066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0.1%F.S.</w:t>
            </w:r>
          </w:p>
        </w:tc>
      </w:tr>
      <w:tr w14:paraId="2F94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2D9AD2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1D4373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采样频率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6DFF5F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支持16KHZ、8KHZ、2KHZ三种可选</w:t>
            </w:r>
          </w:p>
        </w:tc>
      </w:tr>
      <w:tr w14:paraId="1A08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784356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08075C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分析软件实验信息设置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D2F3FC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可进行实验信息设置，包括实验分组、测试次数以及动物数量等</w:t>
            </w:r>
          </w:p>
        </w:tc>
      </w:tr>
      <w:tr w14:paraId="008B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0D5E28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672B44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分析软件力学图导出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3A1155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可按照动物多次测试情况合并导出抓力力学图，并保存为图片格式</w:t>
            </w:r>
          </w:p>
        </w:tc>
      </w:tr>
      <w:tr w14:paraId="623D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10AA57B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C8747D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分析数据导出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C9B78A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自动计算平均值、标准差以及标准误，并可导出Excel格式文件</w:t>
            </w:r>
          </w:p>
        </w:tc>
      </w:tr>
      <w:tr w14:paraId="235F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B6CC13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7AF345F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微机端实验数据存储量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35BDD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可存储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1000组数据</w:t>
            </w:r>
          </w:p>
        </w:tc>
      </w:tr>
      <w:tr w14:paraId="44E3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2B17D25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2EA640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采集器接口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F194A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USB接口</w:t>
            </w:r>
          </w:p>
        </w:tc>
      </w:tr>
      <w:tr w14:paraId="0866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36702DA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C895A1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力率配置工具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65EE3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软件须有力率配置工具，保证实验员每次测试的作用力尽可能一致</w:t>
            </w:r>
          </w:p>
        </w:tc>
      </w:tr>
      <w:tr w14:paraId="6576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9162F9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0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05131BD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最大抓力值记录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CDA502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系统须自动检测动物最大抓力值并记录</w:t>
            </w:r>
          </w:p>
        </w:tc>
      </w:tr>
      <w:tr w14:paraId="68E1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9594EE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08634C2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可选配件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D4CE05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可选配多种抓杆、抓网等配件，适合动物前肢、后肢以及四肢的抓力测试</w:t>
            </w:r>
          </w:p>
        </w:tc>
      </w:tr>
      <w:tr w14:paraId="4F2D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3DF159B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87C817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脚踏开关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7F6753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配有脚踏开关，可灵活控制实验开始，操作便捷</w:t>
            </w:r>
          </w:p>
        </w:tc>
      </w:tr>
      <w:tr w14:paraId="42C7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4ED0C65C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13</w:t>
            </w:r>
          </w:p>
        </w:tc>
        <w:tc>
          <w:tcPr>
            <w:tcW w:w="1986" w:type="dxa"/>
          </w:tcPr>
          <w:p w14:paraId="6A7A1FE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7FFB103B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整机原厂质保≥2年</w:t>
            </w:r>
          </w:p>
        </w:tc>
      </w:tr>
    </w:tbl>
    <w:p w14:paraId="4C810D86"/>
    <w:p w14:paraId="48BC50AA"/>
    <w:p w14:paraId="0598CCFD"/>
    <w:p w14:paraId="0A0D4E82"/>
    <w:p w14:paraId="5BCAF7B6"/>
    <w:p w14:paraId="2F52E5F3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7.小鼠转棒疲劳仪技术参数</w:t>
      </w:r>
    </w:p>
    <w:p w14:paraId="45E58C2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4472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0750AA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67D5098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AE251E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0F89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9DF394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36C636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小鼠转棒直径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66FD3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30mm</w:t>
            </w:r>
          </w:p>
        </w:tc>
      </w:tr>
      <w:tr w14:paraId="78D9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C470EA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45E64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小鼠转棒长度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5AF3B4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62mm</w:t>
            </w:r>
          </w:p>
        </w:tc>
      </w:tr>
      <w:tr w14:paraId="710F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DC97A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809642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小鼠通道数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C16C2C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6通道</w:t>
            </w:r>
          </w:p>
        </w:tc>
      </w:tr>
      <w:tr w14:paraId="7D18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F5FE4C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220A6E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AB8491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1~100转/分</w:t>
            </w:r>
          </w:p>
        </w:tc>
      </w:tr>
      <w:tr w14:paraId="553D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D81E3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E1CA9E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转速调整度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F8343F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1转／分</w:t>
            </w:r>
          </w:p>
        </w:tc>
      </w:tr>
      <w:tr w14:paraId="1CD6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D979B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C447D1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转速分级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85F693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包含初始速度、一级加速、二级加速</w:t>
            </w:r>
          </w:p>
        </w:tc>
      </w:tr>
      <w:tr w14:paraId="41FF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267F62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A087B0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初始速度运行时间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BCF65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72CA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744FE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EB0B9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一级加速度时间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FFF598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10~65500秒</w:t>
            </w:r>
          </w:p>
        </w:tc>
      </w:tr>
      <w:tr w14:paraId="254A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F71C4E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045B68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一级加速持续时间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DB3E59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0CF7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CEFA2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D1470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32B635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基础转速~100转</w:t>
            </w:r>
          </w:p>
        </w:tc>
      </w:tr>
      <w:tr w14:paraId="7A69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BA2DA2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17FFD7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二级加速度时间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B9E7FC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10~65500秒</w:t>
            </w:r>
          </w:p>
        </w:tc>
      </w:tr>
      <w:tr w14:paraId="5B42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E59D9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4A0754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二级加速持续时间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DD63CF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175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C6C82C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EB18E2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96EDCE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一级转速~100转</w:t>
            </w:r>
          </w:p>
        </w:tc>
      </w:tr>
      <w:tr w14:paraId="283B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812A0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72CF69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运行模式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7CF8E7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循环模式和正反转模式</w:t>
            </w:r>
          </w:p>
        </w:tc>
      </w:tr>
      <w:tr w14:paraId="305E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A3DBF9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8BD2DA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记录通道数设置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E02EB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可设置1~6通道</w:t>
            </w:r>
          </w:p>
        </w:tc>
      </w:tr>
      <w:tr w14:paraId="67E9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5CC8E1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64582C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实验时间范围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A2133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1秒~3000分</w:t>
            </w:r>
          </w:p>
        </w:tc>
      </w:tr>
      <w:tr w14:paraId="0CCB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4A2F6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AAA3D5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内电式时钟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D1A541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可运行10年</w:t>
            </w:r>
          </w:p>
        </w:tc>
      </w:tr>
      <w:tr w14:paraId="53C5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59A70C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5074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时钟误差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83900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每小时误差须≤0.0828秒</w:t>
            </w:r>
          </w:p>
        </w:tc>
      </w:tr>
      <w:tr w14:paraId="635B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59588F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349E8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数据导出接口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E84E5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带USB接口，可将数据导入U盘</w:t>
            </w:r>
          </w:p>
        </w:tc>
      </w:tr>
      <w:tr w14:paraId="48DC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911B08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C5A40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机内存储容量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2321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最大存储须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500组数据</w:t>
            </w:r>
          </w:p>
        </w:tc>
      </w:tr>
      <w:tr w14:paraId="7368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126D2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3DC5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使用环境温度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FE8C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5℃—40℃</w:t>
            </w:r>
          </w:p>
        </w:tc>
      </w:tr>
      <w:tr w14:paraId="0FB1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4285D1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06B3D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输入电压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CED1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110~220V 50Hz</w:t>
            </w:r>
          </w:p>
        </w:tc>
      </w:tr>
      <w:tr w14:paraId="3F0F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22E076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B8464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跌落记录功能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96C4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具备跌落光电自动记录功能</w:t>
            </w:r>
          </w:p>
        </w:tc>
      </w:tr>
      <w:tr w14:paraId="3D24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1A7CA7F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EE010D">
            <w:pPr>
              <w:spacing w:beforeLines="0" w:afterLines="0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E966D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整机原厂质保≥2年</w:t>
            </w:r>
          </w:p>
        </w:tc>
      </w:tr>
    </w:tbl>
    <w:p w14:paraId="488B7484"/>
    <w:p w14:paraId="39F3B30A"/>
    <w:p w14:paraId="021B69BA"/>
    <w:p w14:paraId="6C398C16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8.电子秤技术参数</w:t>
      </w:r>
    </w:p>
    <w:p w14:paraId="1AD42F4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562"/>
        <w:gridCol w:w="6052"/>
      </w:tblGrid>
      <w:tr w14:paraId="78C2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4F5B1AEC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2" w:type="dxa"/>
          </w:tcPr>
          <w:p w14:paraId="5D03693F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6052" w:type="dxa"/>
          </w:tcPr>
          <w:p w14:paraId="649B83F9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</w:tr>
      <w:tr w14:paraId="427F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6F15A75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138E65F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核心称量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7F4FD9BD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量程0.1g-3kg，分度值≤0.1g，支持g/ml双单位切换</w:t>
            </w:r>
          </w:p>
        </w:tc>
      </w:tr>
      <w:tr w14:paraId="185D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4B0CF4C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F6C6B69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外观尺寸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23F9BB0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秤盘直径12-15cm，整体长≤20cm，食品级PP/不锈钢秤盘，ABS机身</w:t>
            </w:r>
          </w:p>
        </w:tc>
      </w:tr>
      <w:tr w14:paraId="11A3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DD862E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822BC3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操作显示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44654539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LED高清屏，一键开机、去皮，响应速度≤1秒</w:t>
            </w:r>
          </w:p>
        </w:tc>
      </w:tr>
      <w:tr w14:paraId="6DCC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54304360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69A094B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电源续航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0935F46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USB充电/干电池双供电，低电量提醒，闲置3分钟自动关机</w:t>
            </w:r>
          </w:p>
        </w:tc>
      </w:tr>
      <w:tr w14:paraId="39AA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5E51661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E68208A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安全附加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0968A772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防水≥IPX4，无尖锐边角，支持手动校准</w:t>
            </w:r>
          </w:p>
        </w:tc>
      </w:tr>
      <w:tr w14:paraId="46D2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1FFE0E14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385EAA7D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5ED5E5A0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符合国家计量标准，噪音≤30dB，质保≥1年</w:t>
            </w:r>
          </w:p>
        </w:tc>
      </w:tr>
      <w:tr w14:paraId="78F7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3151C359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2" w:type="dxa"/>
          </w:tcPr>
          <w:p w14:paraId="3AB47FCA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6052" w:type="dxa"/>
          </w:tcPr>
          <w:p w14:paraId="601093E3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整机原厂质保≥1年</w:t>
            </w:r>
          </w:p>
        </w:tc>
      </w:tr>
    </w:tbl>
    <w:p w14:paraId="4E819B4A"/>
    <w:p w14:paraId="019A5514"/>
    <w:p w14:paraId="36117403"/>
    <w:p w14:paraId="075C8B94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29D3DE5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0CAF518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9.</w:t>
      </w:r>
      <w:r>
        <w:rPr>
          <w:rFonts w:hint="eastAsia"/>
          <w:b/>
          <w:sz w:val="32"/>
          <w:szCs w:val="32"/>
        </w:rPr>
        <w:t>病理组织切片烤片机</w:t>
      </w:r>
    </w:p>
    <w:p w14:paraId="75936D57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5466"/>
      </w:tblGrid>
      <w:tr w14:paraId="4EB3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5E3001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984" w:type="dxa"/>
          </w:tcPr>
          <w:p w14:paraId="4C6EF7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技术规格</w:t>
            </w:r>
          </w:p>
        </w:tc>
        <w:tc>
          <w:tcPr>
            <w:tcW w:w="5466" w:type="dxa"/>
          </w:tcPr>
          <w:p w14:paraId="36B992E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技术要求</w:t>
            </w:r>
          </w:p>
        </w:tc>
      </w:tr>
      <w:tr w14:paraId="3D00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7272F0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984" w:type="dxa"/>
          </w:tcPr>
          <w:p w14:paraId="5E0BAB9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加热方式</w:t>
            </w:r>
          </w:p>
        </w:tc>
        <w:tc>
          <w:tcPr>
            <w:tcW w:w="5466" w:type="dxa"/>
          </w:tcPr>
          <w:p w14:paraId="4471AA9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智能控制加热方式，配有高精温度传感器，具有三重</w:t>
            </w:r>
            <w:r>
              <w:rPr>
                <w:rFonts w:hint="eastAsia" w:cs="Times New Roman"/>
                <w:szCs w:val="21"/>
              </w:rPr>
              <w:t>或以上</w:t>
            </w:r>
            <w:r>
              <w:rPr>
                <w:rFonts w:ascii="Times New Roman" w:hAnsi="Times New Roman" w:eastAsia="宋体" w:cs="Times New Roman"/>
                <w:szCs w:val="21"/>
              </w:rPr>
              <w:t>温控保护装置</w:t>
            </w:r>
          </w:p>
        </w:tc>
      </w:tr>
      <w:tr w14:paraId="4C30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07BE0A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984" w:type="dxa"/>
          </w:tcPr>
          <w:p w14:paraId="54D8F8B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烤片台容量</w:t>
            </w:r>
          </w:p>
        </w:tc>
        <w:tc>
          <w:tcPr>
            <w:tcW w:w="5466" w:type="dxa"/>
          </w:tcPr>
          <w:p w14:paraId="769D904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同时承载≥</w:t>
            </w:r>
            <w:r>
              <w:rPr>
                <w:rFonts w:ascii="Times New Roman" w:hAnsi="Times New Roman" w:eastAsia="宋体" w:cs="Times New Roman"/>
                <w:szCs w:val="21"/>
              </w:rPr>
              <w:t>100张玻片</w:t>
            </w:r>
          </w:p>
        </w:tc>
      </w:tr>
      <w:tr w14:paraId="343F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D36C5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984" w:type="dxa"/>
          </w:tcPr>
          <w:p w14:paraId="14BA82F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封蜡台</w:t>
            </w:r>
          </w:p>
        </w:tc>
        <w:tc>
          <w:tcPr>
            <w:tcW w:w="5466" w:type="dxa"/>
          </w:tcPr>
          <w:p w14:paraId="08F3773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烤片台上配置封蜡台</w:t>
            </w:r>
          </w:p>
        </w:tc>
      </w:tr>
      <w:tr w14:paraId="1D87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3A1F77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984" w:type="dxa"/>
          </w:tcPr>
          <w:p w14:paraId="4ADF6D1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温度控制</w:t>
            </w:r>
          </w:p>
        </w:tc>
        <w:tc>
          <w:tcPr>
            <w:tcW w:w="5466" w:type="dxa"/>
          </w:tcPr>
          <w:p w14:paraId="2FE9439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烤片台设有独立温控器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可直接探测烤台表面温度</w:t>
            </w:r>
          </w:p>
        </w:tc>
      </w:tr>
      <w:tr w14:paraId="275E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7C3793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984" w:type="dxa"/>
          </w:tcPr>
          <w:p w14:paraId="61E37D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温度设置范围</w:t>
            </w:r>
          </w:p>
        </w:tc>
        <w:tc>
          <w:tcPr>
            <w:tcW w:w="5466" w:type="dxa"/>
          </w:tcPr>
          <w:p w14:paraId="4C2339D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0~99°C</w:t>
            </w:r>
          </w:p>
        </w:tc>
      </w:tr>
      <w:tr w14:paraId="0EC8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2AFD0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1984" w:type="dxa"/>
          </w:tcPr>
          <w:p w14:paraId="189AA58C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质保</w:t>
            </w:r>
          </w:p>
        </w:tc>
        <w:tc>
          <w:tcPr>
            <w:tcW w:w="5466" w:type="dxa"/>
          </w:tcPr>
          <w:p w14:paraId="32E7CD3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</w:tbl>
    <w:p w14:paraId="4CE2AB48"/>
    <w:p w14:paraId="0E755A42"/>
    <w:p w14:paraId="2E2334DB"/>
    <w:p w14:paraId="36A7CEC2">
      <w:pPr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10.转运呼吸机</w:t>
      </w:r>
      <w:r>
        <w:rPr>
          <w:rFonts w:hint="eastAsia"/>
          <w:b/>
          <w:bCs/>
          <w:sz w:val="32"/>
          <w:szCs w:val="32"/>
        </w:rPr>
        <w:t>技术参数</w:t>
      </w:r>
    </w:p>
    <w:tbl>
      <w:tblPr>
        <w:tblStyle w:val="3"/>
        <w:tblW w:w="7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249"/>
        <w:gridCol w:w="4735"/>
      </w:tblGrid>
      <w:tr w14:paraId="2D95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31" w:type="dxa"/>
            <w:vAlign w:val="center"/>
          </w:tcPr>
          <w:p w14:paraId="5E2651B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249" w:type="dxa"/>
            <w:vAlign w:val="center"/>
          </w:tcPr>
          <w:p w14:paraId="20F6799D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技术要求</w:t>
            </w:r>
          </w:p>
        </w:tc>
        <w:tc>
          <w:tcPr>
            <w:tcW w:w="4735" w:type="dxa"/>
            <w:vAlign w:val="center"/>
          </w:tcPr>
          <w:p w14:paraId="08AD1CB3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技术参数</w:t>
            </w:r>
          </w:p>
        </w:tc>
      </w:tr>
      <w:tr w14:paraId="07C5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1" w:type="dxa"/>
            <w:vAlign w:val="center"/>
          </w:tcPr>
          <w:p w14:paraId="7410798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249" w:type="dxa"/>
            <w:vAlign w:val="center"/>
          </w:tcPr>
          <w:p w14:paraId="5B4D491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基本要求</w:t>
            </w:r>
          </w:p>
        </w:tc>
        <w:tc>
          <w:tcPr>
            <w:tcW w:w="4735" w:type="dxa"/>
            <w:vAlign w:val="center"/>
          </w:tcPr>
          <w:p w14:paraId="38AE32FB"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数量：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台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适用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kg成人及儿童，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重量≤1.8</w:t>
            </w:r>
            <w:r>
              <w:rPr>
                <w:rFonts w:hint="eastAsia" w:ascii="宋体" w:hAnsi="宋体" w:cs="宋体"/>
                <w:color w:val="auto"/>
                <w:sz w:val="24"/>
              </w:rPr>
              <w:t>kg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支持中文操作</w:t>
            </w:r>
          </w:p>
        </w:tc>
      </w:tr>
      <w:tr w14:paraId="65C6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31" w:type="dxa"/>
            <w:vAlign w:val="center"/>
          </w:tcPr>
          <w:p w14:paraId="1D30AA0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249" w:type="dxa"/>
            <w:vAlign w:val="center"/>
          </w:tcPr>
          <w:p w14:paraId="03932FCF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通气模式</w:t>
            </w:r>
          </w:p>
        </w:tc>
        <w:tc>
          <w:tcPr>
            <w:tcW w:w="4735" w:type="dxa"/>
            <w:vAlign w:val="center"/>
          </w:tcPr>
          <w:p w14:paraId="06F9712A"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自主呼吸模式S；时间控制模式T； 自主呼吸与时间控制自动切换模式 S/T；持续气道正压通气CPAP；压力控制通气模式P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CV+A</w:t>
            </w:r>
          </w:p>
        </w:tc>
      </w:tr>
      <w:tr w14:paraId="3F08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31" w:type="dxa"/>
            <w:vAlign w:val="center"/>
          </w:tcPr>
          <w:p w14:paraId="4A3862D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074FC5B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IPAP吸气相正压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6D045BE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24"/>
              </w:rPr>
              <w:t>cmH2O</w:t>
            </w:r>
          </w:p>
        </w:tc>
      </w:tr>
      <w:tr w14:paraId="4CDE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E1A273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E25BC34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EPAP呼气相正压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1FEF34F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cmH2O</w:t>
            </w:r>
          </w:p>
        </w:tc>
      </w:tr>
      <w:tr w14:paraId="2E23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5EE232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E7CDF8F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目标潮气量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70BAA06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100-1500ml</w:t>
            </w:r>
          </w:p>
        </w:tc>
      </w:tr>
      <w:tr w14:paraId="6DCF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35F3BE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A77A72E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延迟升压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2C85235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关，10-60分钟</w:t>
            </w:r>
          </w:p>
        </w:tc>
      </w:tr>
      <w:tr w14:paraId="4D50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2DFBD648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2A3FEBF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内置电池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FC6351F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3小时</w:t>
            </w:r>
          </w:p>
        </w:tc>
      </w:tr>
      <w:tr w14:paraId="564E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C6AB56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D96E533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呼吸频率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DCF2F8A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0次/分</w:t>
            </w:r>
          </w:p>
        </w:tc>
      </w:tr>
      <w:tr w14:paraId="4A26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535A9B0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F2B7B24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吸气时间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3EB6FEFB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0.3-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.0秒</w:t>
            </w:r>
          </w:p>
        </w:tc>
      </w:tr>
      <w:tr w14:paraId="1ECE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77C3CC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1737F62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压力上升时间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5B67520F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自动及</w:t>
            </w: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sz w:val="24"/>
              </w:rPr>
              <w:t>调节</w:t>
            </w:r>
          </w:p>
        </w:tc>
      </w:tr>
      <w:tr w14:paraId="61DA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7C135AD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15CE8F6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触发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及切换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33E3215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自动及</w:t>
            </w: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sz w:val="24"/>
              </w:rPr>
              <w:t>调节</w:t>
            </w:r>
          </w:p>
        </w:tc>
      </w:tr>
      <w:tr w14:paraId="5F5B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7A69C1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6C9036F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6"/>
                <w:rFonts w:hint="default" w:ascii="宋体" w:hAnsi="宋体" w:eastAsia="宋体" w:cs="宋体"/>
                <w:lang w:bidi="ar"/>
              </w:rPr>
              <w:t>湿化器/加热管路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3625E4F9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档可调节</w:t>
            </w:r>
          </w:p>
        </w:tc>
      </w:tr>
      <w:tr w14:paraId="367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FAC804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E95F869"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自动呼气压调节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CA26449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具备Auto-EPAP功能</w:t>
            </w:r>
          </w:p>
        </w:tc>
      </w:tr>
      <w:tr w14:paraId="7DA3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E7C488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89625A3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自动漏气补偿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581ABF6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漏气补偿≥80L/min</w:t>
            </w:r>
          </w:p>
        </w:tc>
      </w:tr>
      <w:tr w14:paraId="16A2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0753F287"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FD4EE95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升级功能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98E2280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可选配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升级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血氧饱和度监测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及高流量氧疗模式</w:t>
            </w:r>
          </w:p>
        </w:tc>
      </w:tr>
      <w:tr w14:paraId="6BD4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0AF6A02F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D50F7AB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报警内容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6FAD57A">
            <w:pPr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高压，低压，</w:t>
            </w:r>
            <w:r>
              <w:rPr>
                <w:rFonts w:hint="eastAsia" w:ascii="宋体" w:hAnsi="宋体" w:cs="宋体"/>
                <w:sz w:val="24"/>
              </w:rPr>
              <w:t>呼吸频率、分钟通气量、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重复呼吸</w:t>
            </w:r>
            <w:r>
              <w:rPr>
                <w:rFonts w:hint="eastAsia" w:ascii="宋体" w:hAnsi="宋体" w:cs="宋体"/>
                <w:sz w:val="24"/>
              </w:rPr>
              <w:t>、呼吸暂停、断开连接、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SpO</w:t>
            </w: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脉搏率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电源</w:t>
            </w:r>
            <w:r>
              <w:rPr>
                <w:rFonts w:hint="eastAsia" w:ascii="宋体" w:hAnsi="宋体" w:cs="宋体"/>
                <w:sz w:val="24"/>
              </w:rPr>
              <w:t>故障</w:t>
            </w:r>
          </w:p>
        </w:tc>
      </w:tr>
      <w:tr w14:paraId="01AE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FEF40C6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797D386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监测参数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1E230018"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吸气峰值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呼气压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漏气</w:t>
            </w:r>
            <w:r>
              <w:rPr>
                <w:rFonts w:hint="eastAsia" w:ascii="宋体" w:hAnsi="宋体" w:cs="宋体"/>
                <w:sz w:val="24"/>
                <w:szCs w:val="24"/>
              </w:rPr>
              <w:t>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分钟通气量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呼出潮气量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呼吸频率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吸呼比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吸气时间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升压时间,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选配血氧模块可监测SpO2和脉搏率</w:t>
            </w:r>
          </w:p>
        </w:tc>
      </w:tr>
      <w:tr w14:paraId="1397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2F88F7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3EDFC8F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质保期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556979E">
            <w:pPr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原厂质保</w:t>
            </w:r>
            <w:r>
              <w:rPr>
                <w:rFonts w:hint="eastAsia" w:ascii="宋体" w:hAnsi="宋体" w:eastAsia="宋体" w:cs="宋体"/>
                <w:sz w:val="24"/>
              </w:rPr>
              <w:t>≥2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</w:tc>
      </w:tr>
    </w:tbl>
    <w:p w14:paraId="12137594"/>
    <w:p w14:paraId="04FB6B06">
      <w:pPr>
        <w:pStyle w:val="2"/>
      </w:pPr>
    </w:p>
    <w:p w14:paraId="7F39B2CD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2" w:name="_GoBack"/>
      <w:r>
        <w:rPr>
          <w:rFonts w:hint="eastAsia"/>
          <w:b/>
          <w:bCs/>
          <w:sz w:val="28"/>
          <w:szCs w:val="36"/>
          <w:lang w:val="en-US" w:eastAsia="zh-CN"/>
        </w:rPr>
        <w:t>13.移动无影灯技术参数</w:t>
      </w:r>
    </w:p>
    <w:bookmarkEnd w:id="2"/>
    <w:p w14:paraId="0A1BC32D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696"/>
        <w:gridCol w:w="5612"/>
      </w:tblGrid>
      <w:tr w14:paraId="1744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C19DA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6AFA57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ED83FB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053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3BFEE3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410835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供电方式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C469C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标配高性能充电电池，无交流电时可工作；同时具备交流电源供电功能，电池无需保养维护，可长时间使用</w:t>
            </w:r>
          </w:p>
        </w:tc>
      </w:tr>
      <w:tr w14:paraId="2E2B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E858E3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34FE6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电池续航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1A1656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可提供</w:t>
            </w: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≥</w:t>
            </w: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10小时连续照明</w:t>
            </w:r>
          </w:p>
        </w:tc>
      </w:tr>
      <w:tr w14:paraId="04D9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FCD8D3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68416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脚轮直径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DE3D17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75mm 大脚轮，移动灵活</w:t>
            </w:r>
          </w:p>
        </w:tc>
      </w:tr>
      <w:tr w14:paraId="2F8A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F1BFEF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ACD4B7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光源类型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EC6562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LED 冷光源</w:t>
            </w:r>
          </w:p>
        </w:tc>
      </w:tr>
      <w:tr w14:paraId="1582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A0E1FD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B6EAB0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灯头造型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F0982F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超薄中空造型，具有良好的层流穿透效果</w:t>
            </w:r>
          </w:p>
        </w:tc>
      </w:tr>
      <w:tr w14:paraId="1EA3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E03598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9348A2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灯头重量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D5B2A3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≤3kg，可轻松调节，减轻频繁操作疲劳</w:t>
            </w:r>
          </w:p>
        </w:tc>
      </w:tr>
      <w:tr w14:paraId="3E1E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9510B9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94E32B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灯泡寿命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718C1B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≥60000小时，每个灯泡可单独更换，减少后续维护成本</w:t>
            </w:r>
          </w:p>
        </w:tc>
      </w:tr>
      <w:tr w14:paraId="63F4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8E5301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8B356A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灯头光源功率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707062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≤28W</w:t>
            </w:r>
          </w:p>
        </w:tc>
      </w:tr>
      <w:tr w14:paraId="1A83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CF8B0C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9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B5648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灯头辐照密度 (Ee/Ec)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0E9B7F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≤3.6 mW/(㎡·lx)</w:t>
            </w:r>
          </w:p>
        </w:tc>
      </w:tr>
      <w:tr w14:paraId="22E3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E71D92E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4FB878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灯头最大照度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84BA66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70,000 lux</w:t>
            </w:r>
          </w:p>
        </w:tc>
      </w:tr>
      <w:tr w14:paraId="235C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D27B2A2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E5BFA2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光斑直径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5059F3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≤170mm</w:t>
            </w:r>
          </w:p>
        </w:tc>
      </w:tr>
      <w:tr w14:paraId="7210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88039AA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92811A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深腔照明率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18ECE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≥100%</w:t>
            </w:r>
          </w:p>
        </w:tc>
      </w:tr>
      <w:tr w14:paraId="0429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E58DA26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A1EBAF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聚焦深度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348F8F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≥1500mm</w:t>
            </w:r>
          </w:p>
        </w:tc>
      </w:tr>
      <w:tr w14:paraId="5192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196E89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C142D7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显色指数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5CC08C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Ra ≥ 96，R9 ≥ 96</w:t>
            </w:r>
          </w:p>
        </w:tc>
      </w:tr>
      <w:tr w14:paraId="11E0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629E97A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C7AB7A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色温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5C0F03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4350K</w:t>
            </w:r>
          </w:p>
        </w:tc>
      </w:tr>
      <w:tr w14:paraId="4204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06FDA3D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B8313C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温升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7F1E7D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医生头部温升 ≤1℃，术野温升 ≤1℃</w:t>
            </w:r>
          </w:p>
        </w:tc>
      </w:tr>
      <w:tr w14:paraId="2860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567F812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35401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光斑均匀性 (d50:d10)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564DFF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≥50%</w:t>
            </w:r>
          </w:p>
        </w:tc>
      </w:tr>
      <w:tr w14:paraId="13CA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836BD5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FD38B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控制面板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F85D4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具备亮度提示和调节功能，照度5级可调</w:t>
            </w:r>
          </w:p>
        </w:tc>
      </w:tr>
      <w:tr w14:paraId="1E02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solid" w:color="FFFFFF" w:fill="auto"/>
            <w:vAlign w:val="top"/>
          </w:tcPr>
          <w:p w14:paraId="2DBC700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19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0F5A617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资质要求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5B77BA4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具有国家医疗器械产品注册证书和质量安全检测合格证书</w:t>
            </w:r>
          </w:p>
        </w:tc>
      </w:tr>
      <w:tr w14:paraId="6C5D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solid" w:color="FFFFFF" w:fill="auto"/>
            <w:vAlign w:val="top"/>
          </w:tcPr>
          <w:p w14:paraId="4E1DFE0D">
            <w:pPr>
              <w:spacing w:beforeLines="0" w:afterLines="0"/>
              <w:jc w:val="left"/>
              <w:rPr>
                <w:rFonts w:hint="default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4C4F382F">
            <w:pPr>
              <w:spacing w:beforeLines="0" w:afterLines="0"/>
              <w:jc w:val="left"/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124EF7A2">
            <w:pPr>
              <w:spacing w:beforeLines="0" w:afterLines="0"/>
              <w:jc w:val="left"/>
              <w:rPr>
                <w:rFonts w:hint="default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整机原厂质保≥3年</w:t>
            </w:r>
          </w:p>
        </w:tc>
      </w:tr>
    </w:tbl>
    <w:p w14:paraId="36EE991A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86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0DFB2"/>
    <w:multiLevelType w:val="singleLevel"/>
    <w:tmpl w:val="8290DFB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931FF12F"/>
    <w:multiLevelType w:val="singleLevel"/>
    <w:tmpl w:val="931FF12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D30E307E"/>
    <w:multiLevelType w:val="singleLevel"/>
    <w:tmpl w:val="D30E307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91B70"/>
    <w:rsid w:val="425E5D25"/>
    <w:rsid w:val="44CA2BC9"/>
    <w:rsid w:val="4C82260B"/>
    <w:rsid w:val="4E56172D"/>
    <w:rsid w:val="6FE4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ascii="宋体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1802</Words>
  <Characters>2128</Characters>
  <Lines>0</Lines>
  <Paragraphs>0</Paragraphs>
  <TotalTime>0</TotalTime>
  <ScaleCrop>false</ScaleCrop>
  <LinksUpToDate>false</LinksUpToDate>
  <CharactersWithSpaces>2146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2026-06-03T08:47:00Z</dcterms:created>
  <dc:creator>admin</dc:creator>
  <cp:lastModifiedBy>微信用户</cp:lastModifiedBy>
  <dcterms:modified xsi:type="dcterms:W3CDTF">2026-06-08T07:50:20Z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eyJoZGlkIjoiMDZjZTdkYmUyMzg1NmVkZGE5YzQwNmM3OTc3YzNkOWYiLCJ1c2VySWQiOiIxMjE1MzU3MjM3In0=</vt:lpwstr>
  </property>
  <property fmtid="{D5CDD505-2E9C-101B-9397-08002B2CF9AE}" pid="4" name="ICV">
    <vt:lpwstr>A779A5843A2C4418A483933F6D00FA96_12</vt:lpwstr>
  </property>
</Properties>
</file>