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38A56">
      <w:pPr>
        <w:pStyle w:val="9"/>
        <w:numPr>
          <w:ilvl w:val="0"/>
          <w:numId w:val="0"/>
        </w:numPr>
        <w:spacing w:before="156" w:after="62"/>
        <w:jc w:val="center"/>
        <w:rPr>
          <w:sz w:val="32"/>
          <w:szCs w:val="32"/>
        </w:rPr>
      </w:pPr>
      <w:r>
        <w:rPr>
          <w:rFonts w:hint="eastAsia"/>
          <w:sz w:val="32"/>
          <w:szCs w:val="32"/>
        </w:rPr>
        <w:t>南区网络运维服务项目采购需求</w:t>
      </w:r>
    </w:p>
    <w:p w14:paraId="4B57450F">
      <w:pPr>
        <w:spacing w:after="62"/>
        <w:rPr>
          <w:rFonts w:ascii="宋体" w:hAnsi="宋体" w:eastAsia="宋体" w:cs="宋体"/>
          <w:bCs/>
          <w:snapToGrid w:val="0"/>
          <w:color w:val="000000"/>
          <w:spacing w:val="-2"/>
          <w:kern w:val="0"/>
          <w:szCs w:val="21"/>
        </w:rPr>
      </w:pPr>
      <w:r>
        <w:rPr>
          <w:rFonts w:hint="eastAsia" w:ascii="宋体" w:hAnsi="宋体" w:eastAsia="宋体" w:cs="宋体"/>
          <w:bCs/>
          <w:snapToGrid w:val="0"/>
          <w:color w:val="000000"/>
          <w:spacing w:val="-2"/>
          <w:kern w:val="0"/>
          <w:szCs w:val="21"/>
        </w:rPr>
        <w:t>项目名称：南区机房及网络运维服务项目</w:t>
      </w:r>
    </w:p>
    <w:p w14:paraId="25129063">
      <w:pPr>
        <w:spacing w:after="62"/>
        <w:rPr>
          <w:rFonts w:ascii="宋体" w:hAnsi="宋体" w:eastAsia="宋体" w:cs="宋体"/>
          <w:bCs/>
          <w:snapToGrid w:val="0"/>
          <w:color w:val="000000"/>
          <w:spacing w:val="-2"/>
          <w:kern w:val="0"/>
          <w:szCs w:val="21"/>
        </w:rPr>
      </w:pPr>
      <w:r>
        <w:rPr>
          <w:rFonts w:hint="eastAsia" w:ascii="宋体" w:hAnsi="宋体" w:eastAsia="宋体" w:cs="宋体"/>
          <w:bCs/>
          <w:snapToGrid w:val="0"/>
          <w:color w:val="000000"/>
          <w:spacing w:val="-2"/>
          <w:kern w:val="0"/>
          <w:szCs w:val="21"/>
        </w:rPr>
        <w:t>拦标价：</w:t>
      </w:r>
      <w:r>
        <w:rPr>
          <w:rFonts w:ascii="宋体" w:hAnsi="宋体" w:eastAsia="宋体" w:cs="宋体"/>
          <w:bCs/>
          <w:snapToGrid w:val="0"/>
          <w:color w:val="000000"/>
          <w:spacing w:val="-2"/>
          <w:kern w:val="0"/>
          <w:szCs w:val="21"/>
        </w:rPr>
        <w:t>5</w:t>
      </w:r>
      <w:r>
        <w:rPr>
          <w:rFonts w:hint="eastAsia" w:ascii="宋体" w:hAnsi="宋体" w:eastAsia="宋体" w:cs="宋体"/>
          <w:bCs/>
          <w:snapToGrid w:val="0"/>
          <w:color w:val="000000"/>
          <w:spacing w:val="-2"/>
          <w:kern w:val="0"/>
          <w:szCs w:val="21"/>
        </w:rPr>
        <w:t>万元</w:t>
      </w:r>
    </w:p>
    <w:p w14:paraId="0DA4938B">
      <w:pPr>
        <w:spacing w:after="62"/>
        <w:rPr>
          <w:rFonts w:ascii="宋体" w:hAnsi="宋体" w:eastAsia="宋体" w:cs="宋体"/>
          <w:bCs/>
          <w:snapToGrid w:val="0"/>
          <w:color w:val="000000"/>
          <w:spacing w:val="-2"/>
          <w:kern w:val="0"/>
          <w:szCs w:val="21"/>
        </w:rPr>
      </w:pPr>
      <w:r>
        <w:rPr>
          <w:rFonts w:hint="eastAsia" w:ascii="宋体" w:hAnsi="宋体" w:eastAsia="宋体" w:cs="宋体"/>
          <w:bCs/>
          <w:snapToGrid w:val="0"/>
          <w:color w:val="000000"/>
          <w:spacing w:val="-2"/>
          <w:kern w:val="0"/>
          <w:szCs w:val="21"/>
        </w:rPr>
        <w:t>评标办法：有效最低价</w:t>
      </w:r>
    </w:p>
    <w:p w14:paraId="09A56E7F">
      <w:pPr>
        <w:spacing w:after="62"/>
        <w:rPr>
          <w:rFonts w:hint="eastAsia" w:ascii="宋体" w:hAnsi="宋体" w:eastAsia="宋体" w:cs="宋体"/>
          <w:bCs/>
          <w:snapToGrid w:val="0"/>
          <w:color w:val="000000"/>
          <w:spacing w:val="-2"/>
          <w:kern w:val="0"/>
          <w:szCs w:val="21"/>
          <w:lang w:val="en-US" w:eastAsia="zh-CN"/>
        </w:rPr>
      </w:pPr>
      <w:r>
        <w:rPr>
          <w:rFonts w:hint="eastAsia" w:ascii="宋体" w:hAnsi="宋体" w:eastAsia="宋体" w:cs="宋体"/>
          <w:bCs/>
          <w:snapToGrid w:val="0"/>
          <w:color w:val="000000"/>
          <w:spacing w:val="-2"/>
          <w:kern w:val="0"/>
          <w:szCs w:val="21"/>
        </w:rPr>
        <w:t>服务期限：</w:t>
      </w:r>
      <w:r>
        <w:rPr>
          <w:rFonts w:hint="eastAsia" w:ascii="宋体" w:hAnsi="宋体" w:eastAsia="宋体" w:cs="宋体"/>
          <w:bCs/>
          <w:snapToGrid w:val="0"/>
          <w:color w:val="000000"/>
          <w:spacing w:val="-2"/>
          <w:kern w:val="0"/>
          <w:szCs w:val="21"/>
          <w:lang w:val="en-US" w:eastAsia="zh-CN"/>
        </w:rPr>
        <w:t>4个月</w:t>
      </w:r>
    </w:p>
    <w:p w14:paraId="341DB85B">
      <w:pPr>
        <w:spacing w:after="62"/>
        <w:rPr>
          <w:rFonts w:ascii="宋体" w:hAnsi="宋体" w:eastAsia="宋体" w:cs="宋体"/>
          <w:bCs/>
          <w:snapToGrid w:val="0"/>
          <w:color w:val="000000"/>
          <w:spacing w:val="-2"/>
          <w:kern w:val="0"/>
          <w:szCs w:val="21"/>
        </w:rPr>
      </w:pPr>
      <w:bookmarkStart w:id="1" w:name="_GoBack"/>
      <w:bookmarkEnd w:id="1"/>
      <w:r>
        <w:rPr>
          <w:rFonts w:hint="eastAsia" w:ascii="宋体" w:hAnsi="宋体" w:eastAsia="宋体" w:cs="宋体"/>
          <w:bCs/>
          <w:snapToGrid w:val="0"/>
          <w:color w:val="000000"/>
          <w:spacing w:val="-2"/>
          <w:kern w:val="0"/>
          <w:szCs w:val="21"/>
        </w:rPr>
        <w:t>服务地点：安徽医科大学第一附属医院南区（翡翠路与天海路交叉口）</w:t>
      </w:r>
    </w:p>
    <w:p w14:paraId="15EA1DF7">
      <w:pPr>
        <w:spacing w:after="62"/>
        <w:rPr>
          <w:rFonts w:ascii="宋体" w:hAnsi="宋体" w:eastAsia="宋体" w:cs="宋体"/>
          <w:bCs/>
          <w:snapToGrid w:val="0"/>
          <w:color w:val="000000"/>
          <w:spacing w:val="-2"/>
          <w:kern w:val="0"/>
          <w:szCs w:val="21"/>
        </w:rPr>
      </w:pPr>
      <w:r>
        <w:rPr>
          <w:rFonts w:hint="eastAsia" w:ascii="宋体" w:hAnsi="宋体" w:eastAsia="宋体" w:cs="宋体"/>
          <w:bCs/>
          <w:snapToGrid w:val="0"/>
          <w:color w:val="000000"/>
          <w:spacing w:val="-2"/>
          <w:kern w:val="0"/>
          <w:szCs w:val="21"/>
        </w:rPr>
        <w:t>付款方式：服务考核合格后，7个工作日内支付服务费用。</w:t>
      </w:r>
    </w:p>
    <w:p w14:paraId="1A8AD8CA">
      <w:pPr>
        <w:spacing w:after="62" w:line="70" w:lineRule="exact"/>
        <w:rPr>
          <w:rFonts w:ascii="宋体" w:hAnsi="宋体" w:eastAsia="宋体" w:cs="Arial"/>
          <w:szCs w:val="21"/>
        </w:rPr>
      </w:pPr>
    </w:p>
    <w:p w14:paraId="7E539D18">
      <w:pPr>
        <w:pStyle w:val="2"/>
        <w:numPr>
          <w:ilvl w:val="0"/>
          <w:numId w:val="0"/>
        </w:numPr>
        <w:spacing w:before="156" w:after="62"/>
        <w:ind w:left="141"/>
        <w:rPr>
          <w:spacing w:val="-2"/>
          <w:kern w:val="0"/>
          <w:sz w:val="21"/>
          <w:szCs w:val="21"/>
          <w:lang w:eastAsia="zh-CN"/>
        </w:rPr>
      </w:pPr>
      <w:r>
        <w:rPr>
          <w:rFonts w:hint="eastAsia"/>
          <w:spacing w:val="-2"/>
          <w:kern w:val="0"/>
          <w:sz w:val="21"/>
          <w:szCs w:val="21"/>
          <w:lang w:eastAsia="zh-CN"/>
        </w:rPr>
        <w:t>一、项目需求</w:t>
      </w:r>
    </w:p>
    <w:p w14:paraId="68BEAD88">
      <w:pPr>
        <w:kinsoku w:val="0"/>
        <w:autoSpaceDE w:val="0"/>
        <w:autoSpaceDN w:val="0"/>
        <w:spacing w:before="181" w:after="62" w:line="219" w:lineRule="auto"/>
        <w:ind w:left="604"/>
        <w:jc w:val="left"/>
        <w:textAlignment w:val="baseline"/>
        <w:rPr>
          <w:rFonts w:ascii="宋体" w:hAnsi="宋体" w:eastAsia="宋体" w:cs="宋体"/>
          <w:snapToGrid w:val="0"/>
          <w:color w:val="000000"/>
          <w:kern w:val="0"/>
          <w:szCs w:val="21"/>
        </w:rPr>
      </w:pPr>
      <w:r>
        <w:rPr>
          <w:rFonts w:ascii="宋体" w:hAnsi="宋体" w:eastAsia="宋体" w:cs="宋体"/>
          <w:snapToGrid w:val="0"/>
          <w:color w:val="000000"/>
          <w:spacing w:val="-1"/>
          <w:kern w:val="0"/>
          <w:szCs w:val="21"/>
        </w:rPr>
        <w:t>投标供应商须针对招标人以下需维保的软硬件设备提供全保维保服务。</w:t>
      </w:r>
    </w:p>
    <w:p w14:paraId="76143882">
      <w:pPr>
        <w:kinsoku w:val="0"/>
        <w:autoSpaceDE w:val="0"/>
        <w:autoSpaceDN w:val="0"/>
        <w:spacing w:before="184" w:after="62" w:line="360" w:lineRule="auto"/>
        <w:ind w:left="122" w:right="228" w:firstLine="482"/>
        <w:jc w:val="left"/>
        <w:textAlignment w:val="baseline"/>
        <w:rPr>
          <w:rFonts w:ascii="宋体" w:hAnsi="宋体" w:eastAsia="宋体" w:cs="宋体"/>
          <w:snapToGrid w:val="0"/>
          <w:color w:val="000000"/>
          <w:kern w:val="0"/>
          <w:szCs w:val="21"/>
        </w:rPr>
      </w:pPr>
      <w:r>
        <w:rPr>
          <w:rFonts w:ascii="宋体" w:hAnsi="宋体" w:eastAsia="宋体" w:cs="宋体"/>
          <w:b/>
          <w:bCs/>
          <w:snapToGrid w:val="0"/>
          <w:color w:val="000000"/>
          <w:spacing w:val="-2"/>
          <w:kern w:val="0"/>
          <w:szCs w:val="21"/>
        </w:rPr>
        <w:t>全保维保服务是指招标人《维保设备清单》中所列软硬件设备在维保期间发生的所有运维故障，投标供应商须提供免费维保服务；运维过程中产生的软</w:t>
      </w:r>
      <w:r>
        <w:rPr>
          <w:rFonts w:ascii="宋体" w:hAnsi="宋体" w:eastAsia="宋体" w:cs="宋体"/>
          <w:b/>
          <w:bCs/>
          <w:snapToGrid w:val="0"/>
          <w:color w:val="000000"/>
          <w:spacing w:val="-3"/>
          <w:kern w:val="0"/>
          <w:szCs w:val="21"/>
        </w:rPr>
        <w:t>硬件配件费、技术服务费、差旅费等产生的所有费用均由投标供应商承担。</w:t>
      </w:r>
    </w:p>
    <w:p w14:paraId="00C8C7F8">
      <w:pPr>
        <w:kinsoku w:val="0"/>
        <w:autoSpaceDE w:val="0"/>
        <w:autoSpaceDN w:val="0"/>
        <w:spacing w:after="62" w:line="220" w:lineRule="auto"/>
        <w:ind w:left="622"/>
        <w:jc w:val="center"/>
        <w:textAlignment w:val="baseline"/>
        <w:rPr>
          <w:rFonts w:ascii="宋体" w:hAnsi="宋体" w:eastAsia="宋体" w:cs="宋体"/>
          <w:snapToGrid w:val="0"/>
          <w:color w:val="000000"/>
          <w:spacing w:val="-1"/>
          <w:kern w:val="0"/>
          <w:szCs w:val="21"/>
        </w:rPr>
      </w:pPr>
      <w:r>
        <w:rPr>
          <w:rFonts w:hint="eastAsia" w:ascii="宋体" w:hAnsi="宋体" w:eastAsia="宋体" w:cs="宋体"/>
          <w:snapToGrid w:val="0"/>
          <w:color w:val="000000"/>
          <w:spacing w:val="-1"/>
          <w:kern w:val="0"/>
          <w:szCs w:val="21"/>
        </w:rPr>
        <w:t>《</w:t>
      </w:r>
      <w:r>
        <w:rPr>
          <w:rFonts w:ascii="宋体" w:hAnsi="宋体" w:eastAsia="宋体" w:cs="宋体"/>
          <w:snapToGrid w:val="0"/>
          <w:color w:val="000000"/>
          <w:spacing w:val="-1"/>
          <w:kern w:val="0"/>
          <w:szCs w:val="21"/>
        </w:rPr>
        <w:t>维保设备清单</w:t>
      </w:r>
      <w:r>
        <w:rPr>
          <w:rFonts w:hint="eastAsia" w:ascii="宋体" w:hAnsi="宋体" w:eastAsia="宋体" w:cs="宋体"/>
          <w:snapToGrid w:val="0"/>
          <w:color w:val="000000"/>
          <w:spacing w:val="-1"/>
          <w:kern w:val="0"/>
          <w:szCs w:val="21"/>
        </w:rPr>
        <w:t>》</w:t>
      </w:r>
    </w:p>
    <w:p w14:paraId="4E3CFFE0">
      <w:pPr>
        <w:spacing w:after="62"/>
        <w:rPr>
          <w:rFonts w:ascii="宋体" w:hAnsi="宋体" w:eastAsia="宋体"/>
          <w:szCs w:val="21"/>
        </w:rPr>
      </w:pPr>
      <w:r>
        <w:rPr>
          <w:rFonts w:ascii="宋体" w:hAnsi="宋体" w:eastAsia="宋体"/>
          <w:szCs w:val="21"/>
        </w:rPr>
        <w:br w:type="page"/>
      </w:r>
    </w:p>
    <w:tbl>
      <w:tblPr>
        <w:tblStyle w:val="28"/>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66"/>
        <w:gridCol w:w="3333"/>
        <w:gridCol w:w="926"/>
        <w:gridCol w:w="783"/>
        <w:gridCol w:w="1574"/>
      </w:tblGrid>
      <w:tr w14:paraId="196A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15310B25">
            <w:pPr>
              <w:spacing w:after="62" w:line="400" w:lineRule="exact"/>
              <w:jc w:val="center"/>
              <w:rPr>
                <w:rFonts w:ascii="宋体" w:hAnsi="宋体" w:eastAsia="宋体" w:cs="宋体"/>
                <w:b/>
                <w:bCs/>
                <w:szCs w:val="21"/>
              </w:rPr>
            </w:pPr>
            <w:r>
              <w:rPr>
                <w:rFonts w:hint="eastAsia" w:ascii="宋体" w:hAnsi="宋体" w:eastAsia="宋体" w:cs="宋体"/>
                <w:b/>
                <w:bCs/>
                <w:szCs w:val="21"/>
              </w:rPr>
              <w:t>序号</w:t>
            </w:r>
          </w:p>
        </w:tc>
        <w:tc>
          <w:tcPr>
            <w:tcW w:w="1866" w:type="dxa"/>
            <w:vAlign w:val="center"/>
          </w:tcPr>
          <w:p w14:paraId="15854AF5">
            <w:pPr>
              <w:spacing w:after="62" w:line="400" w:lineRule="exact"/>
              <w:jc w:val="center"/>
              <w:rPr>
                <w:rFonts w:ascii="宋体" w:hAnsi="宋体" w:eastAsia="宋体" w:cs="宋体"/>
                <w:b/>
                <w:bCs/>
                <w:szCs w:val="21"/>
              </w:rPr>
            </w:pPr>
            <w:r>
              <w:rPr>
                <w:rFonts w:hint="eastAsia" w:ascii="宋体" w:hAnsi="宋体" w:eastAsia="宋体" w:cs="宋体"/>
                <w:b/>
                <w:bCs/>
                <w:szCs w:val="21"/>
              </w:rPr>
              <w:t>服务项目</w:t>
            </w:r>
          </w:p>
        </w:tc>
        <w:tc>
          <w:tcPr>
            <w:tcW w:w="3333" w:type="dxa"/>
            <w:vAlign w:val="center"/>
          </w:tcPr>
          <w:p w14:paraId="35995B8B">
            <w:pPr>
              <w:spacing w:after="62" w:line="400" w:lineRule="exact"/>
              <w:jc w:val="center"/>
              <w:rPr>
                <w:rFonts w:ascii="宋体" w:hAnsi="宋体" w:eastAsia="宋体" w:cs="宋体"/>
                <w:b/>
                <w:bCs/>
                <w:szCs w:val="21"/>
              </w:rPr>
            </w:pPr>
            <w:r>
              <w:rPr>
                <w:rFonts w:hint="eastAsia" w:ascii="宋体" w:hAnsi="宋体" w:eastAsia="宋体" w:cs="宋体"/>
                <w:b/>
                <w:bCs/>
                <w:szCs w:val="21"/>
              </w:rPr>
              <w:t>需维保的软硬件设备</w:t>
            </w:r>
          </w:p>
        </w:tc>
        <w:tc>
          <w:tcPr>
            <w:tcW w:w="926" w:type="dxa"/>
            <w:vAlign w:val="center"/>
          </w:tcPr>
          <w:p w14:paraId="5759A25C">
            <w:pPr>
              <w:spacing w:after="62" w:line="400" w:lineRule="exact"/>
              <w:jc w:val="center"/>
              <w:rPr>
                <w:rFonts w:ascii="宋体" w:hAnsi="宋体" w:eastAsia="宋体" w:cs="宋体"/>
                <w:b/>
                <w:bCs/>
                <w:szCs w:val="21"/>
              </w:rPr>
            </w:pPr>
            <w:r>
              <w:rPr>
                <w:rFonts w:hint="eastAsia" w:ascii="宋体" w:hAnsi="宋体" w:eastAsia="宋体" w:cs="宋体"/>
                <w:b/>
                <w:bCs/>
                <w:szCs w:val="21"/>
              </w:rPr>
              <w:t>数 量</w:t>
            </w:r>
          </w:p>
        </w:tc>
        <w:tc>
          <w:tcPr>
            <w:tcW w:w="783" w:type="dxa"/>
            <w:vAlign w:val="center"/>
          </w:tcPr>
          <w:p w14:paraId="24B68C79">
            <w:pPr>
              <w:widowControl/>
              <w:spacing w:after="62" w:line="400" w:lineRule="exact"/>
              <w:jc w:val="center"/>
              <w:rPr>
                <w:rFonts w:ascii="宋体" w:hAnsi="宋体" w:eastAsia="宋体" w:cs="宋体"/>
                <w:b/>
                <w:bCs/>
                <w:kern w:val="0"/>
                <w:szCs w:val="21"/>
              </w:rPr>
            </w:pPr>
            <w:r>
              <w:rPr>
                <w:rFonts w:hint="eastAsia" w:ascii="宋体" w:hAnsi="宋体" w:eastAsia="宋体" w:cs="宋体"/>
                <w:b/>
                <w:bCs/>
                <w:szCs w:val="21"/>
              </w:rPr>
              <w:t>单位</w:t>
            </w:r>
          </w:p>
        </w:tc>
        <w:tc>
          <w:tcPr>
            <w:tcW w:w="1574" w:type="dxa"/>
            <w:vAlign w:val="center"/>
          </w:tcPr>
          <w:p w14:paraId="0A37CAC3">
            <w:pPr>
              <w:widowControl/>
              <w:spacing w:after="62" w:line="400" w:lineRule="exact"/>
              <w:jc w:val="center"/>
              <w:rPr>
                <w:rFonts w:ascii="宋体" w:hAnsi="宋体" w:eastAsia="宋体" w:cs="宋体"/>
                <w:b/>
                <w:bCs/>
                <w:szCs w:val="21"/>
              </w:rPr>
            </w:pPr>
            <w:r>
              <w:rPr>
                <w:rFonts w:hint="eastAsia" w:ascii="宋体" w:hAnsi="宋体" w:eastAsia="宋体" w:cs="宋体"/>
                <w:b/>
                <w:bCs/>
                <w:szCs w:val="21"/>
              </w:rPr>
              <w:t>备注</w:t>
            </w:r>
          </w:p>
        </w:tc>
      </w:tr>
      <w:tr w14:paraId="11B9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restart"/>
            <w:vAlign w:val="center"/>
          </w:tcPr>
          <w:p w14:paraId="507E7BC6">
            <w:pPr>
              <w:spacing w:after="62" w:line="400" w:lineRule="exact"/>
              <w:jc w:val="center"/>
              <w:rPr>
                <w:rFonts w:ascii="宋体" w:hAnsi="宋体" w:eastAsia="宋体" w:cs="宋体"/>
                <w:kern w:val="0"/>
                <w:szCs w:val="21"/>
              </w:rPr>
            </w:pPr>
            <w:r>
              <w:rPr>
                <w:rFonts w:hint="eastAsia" w:ascii="宋体" w:hAnsi="宋体" w:eastAsia="宋体" w:cs="宋体"/>
                <w:kern w:val="0"/>
                <w:szCs w:val="21"/>
              </w:rPr>
              <w:t>1</w:t>
            </w:r>
          </w:p>
        </w:tc>
        <w:tc>
          <w:tcPr>
            <w:tcW w:w="1866" w:type="dxa"/>
            <w:vMerge w:val="restart"/>
            <w:vAlign w:val="center"/>
          </w:tcPr>
          <w:p w14:paraId="1F5F3871">
            <w:pPr>
              <w:spacing w:after="62" w:line="400" w:lineRule="exact"/>
              <w:jc w:val="center"/>
              <w:rPr>
                <w:rFonts w:ascii="宋体" w:hAnsi="宋体" w:eastAsia="宋体" w:cs="宋体"/>
                <w:kern w:val="0"/>
                <w:szCs w:val="21"/>
              </w:rPr>
            </w:pPr>
            <w:r>
              <w:rPr>
                <w:rFonts w:hint="eastAsia" w:ascii="宋体" w:hAnsi="宋体" w:eastAsia="宋体" w:cs="宋体"/>
                <w:kern w:val="0"/>
                <w:szCs w:val="21"/>
              </w:rPr>
              <w:t>服务器</w:t>
            </w:r>
          </w:p>
        </w:tc>
        <w:tc>
          <w:tcPr>
            <w:tcW w:w="3333" w:type="dxa"/>
            <w:vAlign w:val="center"/>
          </w:tcPr>
          <w:p w14:paraId="230514E7">
            <w:pPr>
              <w:widowControl/>
              <w:spacing w:after="62" w:line="400" w:lineRule="exact"/>
              <w:jc w:val="center"/>
              <w:textAlignment w:val="center"/>
              <w:rPr>
                <w:rFonts w:ascii="宋体" w:hAnsi="宋体" w:eastAsia="宋体" w:cs="宋体"/>
                <w:szCs w:val="21"/>
              </w:rPr>
            </w:pPr>
            <w:r>
              <w:rPr>
                <w:rFonts w:ascii="宋体" w:hAnsi="宋体" w:eastAsia="宋体" w:cs="宋体"/>
                <w:szCs w:val="21"/>
              </w:rPr>
              <w:t>HPE DL580 GEN 10</w:t>
            </w:r>
          </w:p>
        </w:tc>
        <w:tc>
          <w:tcPr>
            <w:tcW w:w="926" w:type="dxa"/>
            <w:vAlign w:val="center"/>
          </w:tcPr>
          <w:p w14:paraId="14FFB132">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783" w:type="dxa"/>
            <w:vAlign w:val="center"/>
          </w:tcPr>
          <w:p w14:paraId="303D8562">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4332DF9C">
            <w:pPr>
              <w:widowControl/>
              <w:spacing w:after="62" w:line="400" w:lineRule="exact"/>
              <w:jc w:val="center"/>
              <w:rPr>
                <w:rFonts w:ascii="宋体" w:hAnsi="宋体" w:eastAsia="宋体" w:cs="宋体"/>
                <w:kern w:val="0"/>
                <w:szCs w:val="21"/>
              </w:rPr>
            </w:pPr>
          </w:p>
        </w:tc>
      </w:tr>
      <w:tr w14:paraId="2405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1F569F13">
            <w:pPr>
              <w:widowControl/>
              <w:spacing w:after="62" w:line="400" w:lineRule="exact"/>
              <w:jc w:val="center"/>
              <w:rPr>
                <w:rFonts w:ascii="宋体" w:hAnsi="宋体" w:eastAsia="宋体" w:cs="宋体"/>
                <w:kern w:val="0"/>
                <w:szCs w:val="21"/>
              </w:rPr>
            </w:pPr>
          </w:p>
        </w:tc>
        <w:tc>
          <w:tcPr>
            <w:tcW w:w="1866" w:type="dxa"/>
            <w:vMerge w:val="continue"/>
            <w:vAlign w:val="center"/>
          </w:tcPr>
          <w:p w14:paraId="59214F4D">
            <w:pPr>
              <w:spacing w:after="62" w:line="400" w:lineRule="exact"/>
              <w:jc w:val="center"/>
              <w:rPr>
                <w:rFonts w:ascii="宋体" w:hAnsi="宋体" w:eastAsia="宋体" w:cs="宋体"/>
                <w:kern w:val="0"/>
                <w:szCs w:val="21"/>
              </w:rPr>
            </w:pPr>
          </w:p>
        </w:tc>
        <w:tc>
          <w:tcPr>
            <w:tcW w:w="3333" w:type="dxa"/>
            <w:vAlign w:val="center"/>
          </w:tcPr>
          <w:p w14:paraId="6DEC2E09">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HPE DL580 Gen 9</w:t>
            </w:r>
          </w:p>
        </w:tc>
        <w:tc>
          <w:tcPr>
            <w:tcW w:w="926" w:type="dxa"/>
            <w:vAlign w:val="center"/>
          </w:tcPr>
          <w:p w14:paraId="18AF1325">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2</w:t>
            </w:r>
          </w:p>
        </w:tc>
        <w:tc>
          <w:tcPr>
            <w:tcW w:w="783" w:type="dxa"/>
            <w:vAlign w:val="center"/>
          </w:tcPr>
          <w:p w14:paraId="0F7E404C">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79754C84">
            <w:pPr>
              <w:widowControl/>
              <w:spacing w:after="62" w:line="400" w:lineRule="exact"/>
              <w:jc w:val="center"/>
              <w:rPr>
                <w:rFonts w:ascii="宋体" w:hAnsi="宋体" w:eastAsia="宋体" w:cs="宋体"/>
                <w:kern w:val="0"/>
                <w:szCs w:val="21"/>
              </w:rPr>
            </w:pPr>
          </w:p>
        </w:tc>
      </w:tr>
      <w:tr w14:paraId="4DCD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5BDE5C50">
            <w:pPr>
              <w:widowControl/>
              <w:spacing w:after="62" w:line="400" w:lineRule="exact"/>
              <w:jc w:val="center"/>
              <w:rPr>
                <w:rFonts w:ascii="宋体" w:hAnsi="宋体" w:eastAsia="宋体" w:cs="宋体"/>
                <w:kern w:val="0"/>
                <w:szCs w:val="21"/>
              </w:rPr>
            </w:pPr>
          </w:p>
        </w:tc>
        <w:tc>
          <w:tcPr>
            <w:tcW w:w="1866" w:type="dxa"/>
            <w:vMerge w:val="continue"/>
            <w:vAlign w:val="center"/>
          </w:tcPr>
          <w:p w14:paraId="7C8856C1">
            <w:pPr>
              <w:widowControl/>
              <w:spacing w:after="62" w:line="400" w:lineRule="exact"/>
              <w:jc w:val="center"/>
              <w:rPr>
                <w:rFonts w:ascii="宋体" w:hAnsi="宋体" w:eastAsia="宋体" w:cs="宋体"/>
                <w:kern w:val="0"/>
                <w:szCs w:val="21"/>
              </w:rPr>
            </w:pPr>
          </w:p>
        </w:tc>
        <w:tc>
          <w:tcPr>
            <w:tcW w:w="3333" w:type="dxa"/>
            <w:vAlign w:val="center"/>
          </w:tcPr>
          <w:p w14:paraId="1575275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IBM X3850 X5</w:t>
            </w:r>
          </w:p>
        </w:tc>
        <w:tc>
          <w:tcPr>
            <w:tcW w:w="926" w:type="dxa"/>
            <w:vAlign w:val="center"/>
          </w:tcPr>
          <w:p w14:paraId="4A723C58">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783" w:type="dxa"/>
            <w:vAlign w:val="center"/>
          </w:tcPr>
          <w:p w14:paraId="1B81E7B8">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1A338F6">
            <w:pPr>
              <w:widowControl/>
              <w:spacing w:after="62" w:line="400" w:lineRule="exact"/>
              <w:jc w:val="center"/>
              <w:rPr>
                <w:rFonts w:ascii="宋体" w:hAnsi="宋体" w:eastAsia="宋体" w:cs="宋体"/>
                <w:kern w:val="0"/>
                <w:szCs w:val="21"/>
              </w:rPr>
            </w:pPr>
          </w:p>
        </w:tc>
      </w:tr>
      <w:tr w14:paraId="7F7D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67AF9248">
            <w:pPr>
              <w:widowControl/>
              <w:spacing w:after="62" w:line="400" w:lineRule="exact"/>
              <w:jc w:val="center"/>
              <w:rPr>
                <w:rFonts w:ascii="宋体" w:hAnsi="宋体" w:eastAsia="宋体" w:cs="宋体"/>
                <w:kern w:val="0"/>
                <w:szCs w:val="21"/>
              </w:rPr>
            </w:pPr>
          </w:p>
        </w:tc>
        <w:tc>
          <w:tcPr>
            <w:tcW w:w="1866" w:type="dxa"/>
            <w:vMerge w:val="continue"/>
            <w:vAlign w:val="center"/>
          </w:tcPr>
          <w:p w14:paraId="558BB1F7">
            <w:pPr>
              <w:widowControl/>
              <w:spacing w:after="62" w:line="400" w:lineRule="exact"/>
              <w:jc w:val="center"/>
              <w:rPr>
                <w:rFonts w:ascii="宋体" w:hAnsi="宋体" w:eastAsia="宋体" w:cs="宋体"/>
                <w:kern w:val="0"/>
                <w:szCs w:val="21"/>
              </w:rPr>
            </w:pPr>
          </w:p>
        </w:tc>
        <w:tc>
          <w:tcPr>
            <w:tcW w:w="3333" w:type="dxa"/>
            <w:vAlign w:val="center"/>
          </w:tcPr>
          <w:p w14:paraId="6B373A74">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联想万全R680</w:t>
            </w:r>
          </w:p>
        </w:tc>
        <w:tc>
          <w:tcPr>
            <w:tcW w:w="926" w:type="dxa"/>
            <w:vAlign w:val="center"/>
          </w:tcPr>
          <w:p w14:paraId="40CA594B">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783" w:type="dxa"/>
            <w:vAlign w:val="center"/>
          </w:tcPr>
          <w:p w14:paraId="2DD0747B">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31114B2E">
            <w:pPr>
              <w:widowControl/>
              <w:spacing w:after="62" w:line="400" w:lineRule="exact"/>
              <w:jc w:val="center"/>
              <w:rPr>
                <w:rFonts w:ascii="宋体" w:hAnsi="宋体" w:eastAsia="宋体" w:cs="宋体"/>
                <w:kern w:val="0"/>
                <w:szCs w:val="21"/>
              </w:rPr>
            </w:pPr>
          </w:p>
        </w:tc>
      </w:tr>
      <w:tr w14:paraId="18A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7" w:type="dxa"/>
            <w:vMerge w:val="continue"/>
            <w:vAlign w:val="center"/>
          </w:tcPr>
          <w:p w14:paraId="1F359EBE">
            <w:pPr>
              <w:widowControl/>
              <w:spacing w:after="62" w:line="400" w:lineRule="exact"/>
              <w:jc w:val="center"/>
              <w:rPr>
                <w:rFonts w:ascii="宋体" w:hAnsi="宋体" w:eastAsia="宋体" w:cs="宋体"/>
                <w:kern w:val="0"/>
                <w:szCs w:val="21"/>
              </w:rPr>
            </w:pPr>
          </w:p>
        </w:tc>
        <w:tc>
          <w:tcPr>
            <w:tcW w:w="1866" w:type="dxa"/>
            <w:vMerge w:val="continue"/>
            <w:vAlign w:val="center"/>
          </w:tcPr>
          <w:p w14:paraId="67179FFC">
            <w:pPr>
              <w:widowControl/>
              <w:spacing w:after="62" w:line="400" w:lineRule="exact"/>
              <w:jc w:val="center"/>
              <w:rPr>
                <w:rFonts w:ascii="宋体" w:hAnsi="宋体" w:eastAsia="宋体" w:cs="宋体"/>
                <w:kern w:val="0"/>
                <w:szCs w:val="21"/>
              </w:rPr>
            </w:pPr>
          </w:p>
        </w:tc>
        <w:tc>
          <w:tcPr>
            <w:tcW w:w="3333" w:type="dxa"/>
            <w:vAlign w:val="center"/>
          </w:tcPr>
          <w:p w14:paraId="106172E5">
            <w:pPr>
              <w:spacing w:after="62" w:line="400" w:lineRule="exact"/>
              <w:jc w:val="center"/>
              <w:textAlignment w:val="center"/>
              <w:rPr>
                <w:rFonts w:ascii="宋体" w:hAnsi="宋体" w:eastAsia="宋体" w:cs="宋体"/>
                <w:szCs w:val="21"/>
              </w:rPr>
            </w:pPr>
            <w:r>
              <w:rPr>
                <w:rFonts w:hint="eastAsia" w:ascii="宋体" w:hAnsi="宋体" w:eastAsia="宋体" w:cs="宋体"/>
                <w:szCs w:val="21"/>
              </w:rPr>
              <w:t>超云R5210 G11</w:t>
            </w:r>
          </w:p>
        </w:tc>
        <w:tc>
          <w:tcPr>
            <w:tcW w:w="926" w:type="dxa"/>
            <w:vAlign w:val="center"/>
          </w:tcPr>
          <w:p w14:paraId="058187B2">
            <w:pPr>
              <w:spacing w:after="62" w:line="400" w:lineRule="exact"/>
              <w:jc w:val="center"/>
              <w:textAlignment w:val="center"/>
              <w:rPr>
                <w:rFonts w:ascii="宋体" w:hAnsi="宋体" w:eastAsia="宋体" w:cs="宋体"/>
                <w:kern w:val="0"/>
                <w:szCs w:val="21"/>
                <w:lang w:bidi="ar"/>
              </w:rPr>
            </w:pPr>
            <w:r>
              <w:rPr>
                <w:rFonts w:ascii="宋体" w:hAnsi="宋体" w:eastAsia="宋体" w:cs="宋体"/>
                <w:kern w:val="0"/>
                <w:szCs w:val="21"/>
                <w:lang w:bidi="ar"/>
              </w:rPr>
              <w:t>2</w:t>
            </w:r>
          </w:p>
        </w:tc>
        <w:tc>
          <w:tcPr>
            <w:tcW w:w="783" w:type="dxa"/>
            <w:vAlign w:val="center"/>
          </w:tcPr>
          <w:p w14:paraId="553F7C99">
            <w:pPr>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7F9BD79D">
            <w:pPr>
              <w:widowControl/>
              <w:spacing w:after="62" w:line="400" w:lineRule="exact"/>
              <w:jc w:val="center"/>
              <w:rPr>
                <w:rFonts w:ascii="宋体" w:hAnsi="宋体" w:eastAsia="宋体" w:cs="宋体"/>
                <w:kern w:val="0"/>
                <w:szCs w:val="21"/>
              </w:rPr>
            </w:pPr>
          </w:p>
        </w:tc>
      </w:tr>
      <w:tr w14:paraId="5AA1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17" w:type="dxa"/>
            <w:vMerge w:val="continue"/>
            <w:vAlign w:val="center"/>
          </w:tcPr>
          <w:p w14:paraId="11DB2EC6">
            <w:pPr>
              <w:widowControl/>
              <w:spacing w:after="62" w:line="400" w:lineRule="exact"/>
              <w:jc w:val="center"/>
              <w:rPr>
                <w:rFonts w:ascii="宋体" w:hAnsi="宋体" w:eastAsia="宋体" w:cs="宋体"/>
                <w:kern w:val="0"/>
                <w:szCs w:val="21"/>
              </w:rPr>
            </w:pPr>
          </w:p>
        </w:tc>
        <w:tc>
          <w:tcPr>
            <w:tcW w:w="1866" w:type="dxa"/>
            <w:vMerge w:val="continue"/>
            <w:vAlign w:val="center"/>
          </w:tcPr>
          <w:p w14:paraId="209E1A47">
            <w:pPr>
              <w:widowControl/>
              <w:spacing w:after="62" w:line="400" w:lineRule="exact"/>
              <w:jc w:val="center"/>
              <w:rPr>
                <w:rFonts w:ascii="宋体" w:hAnsi="宋体" w:eastAsia="宋体" w:cs="宋体"/>
                <w:kern w:val="0"/>
                <w:szCs w:val="21"/>
              </w:rPr>
            </w:pPr>
          </w:p>
        </w:tc>
        <w:tc>
          <w:tcPr>
            <w:tcW w:w="3333" w:type="dxa"/>
            <w:vAlign w:val="center"/>
          </w:tcPr>
          <w:p w14:paraId="6C62E00B">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ThinkServer TD350</w:t>
            </w:r>
          </w:p>
        </w:tc>
        <w:tc>
          <w:tcPr>
            <w:tcW w:w="926" w:type="dxa"/>
            <w:vAlign w:val="center"/>
          </w:tcPr>
          <w:p w14:paraId="283A066D">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3" w:type="dxa"/>
            <w:vAlign w:val="center"/>
          </w:tcPr>
          <w:p w14:paraId="551543F6">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2BDD0F55">
            <w:pPr>
              <w:widowControl/>
              <w:spacing w:after="62" w:line="400" w:lineRule="exact"/>
              <w:jc w:val="center"/>
              <w:rPr>
                <w:rFonts w:ascii="宋体" w:hAnsi="宋体" w:eastAsia="宋体" w:cs="宋体"/>
                <w:kern w:val="0"/>
                <w:szCs w:val="21"/>
              </w:rPr>
            </w:pPr>
          </w:p>
        </w:tc>
      </w:tr>
      <w:tr w14:paraId="50EB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restart"/>
            <w:vAlign w:val="center"/>
          </w:tcPr>
          <w:p w14:paraId="128D09DA">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2</w:t>
            </w:r>
          </w:p>
        </w:tc>
        <w:tc>
          <w:tcPr>
            <w:tcW w:w="1866" w:type="dxa"/>
            <w:vMerge w:val="restart"/>
            <w:vAlign w:val="center"/>
          </w:tcPr>
          <w:p w14:paraId="47BF9DAD">
            <w:pPr>
              <w:spacing w:after="62" w:line="400" w:lineRule="exact"/>
              <w:jc w:val="center"/>
              <w:rPr>
                <w:rFonts w:ascii="宋体" w:hAnsi="宋体" w:eastAsia="宋体" w:cs="宋体"/>
                <w:kern w:val="0"/>
                <w:szCs w:val="21"/>
              </w:rPr>
            </w:pPr>
            <w:r>
              <w:rPr>
                <w:rFonts w:hint="eastAsia" w:ascii="宋体" w:hAnsi="宋体" w:eastAsia="宋体" w:cs="宋体"/>
                <w:kern w:val="0"/>
                <w:szCs w:val="21"/>
              </w:rPr>
              <w:t>存储</w:t>
            </w:r>
          </w:p>
        </w:tc>
        <w:tc>
          <w:tcPr>
            <w:tcW w:w="3333" w:type="dxa"/>
            <w:vAlign w:val="center"/>
          </w:tcPr>
          <w:p w14:paraId="1D10D981">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HPE MSA 2050</w:t>
            </w:r>
          </w:p>
        </w:tc>
        <w:tc>
          <w:tcPr>
            <w:tcW w:w="926" w:type="dxa"/>
            <w:vAlign w:val="center"/>
          </w:tcPr>
          <w:p w14:paraId="2A74F3AB">
            <w:pPr>
              <w:widowControl/>
              <w:spacing w:after="62" w:line="400" w:lineRule="exact"/>
              <w:jc w:val="center"/>
              <w:textAlignment w:val="center"/>
              <w:rPr>
                <w:rFonts w:ascii="宋体" w:hAnsi="宋体" w:eastAsia="宋体" w:cs="宋体"/>
                <w:szCs w:val="21"/>
              </w:rPr>
            </w:pPr>
            <w:r>
              <w:rPr>
                <w:rFonts w:ascii="宋体" w:hAnsi="宋体" w:eastAsia="宋体" w:cs="宋体"/>
                <w:kern w:val="0"/>
                <w:szCs w:val="21"/>
                <w:lang w:bidi="ar"/>
              </w:rPr>
              <w:t>2</w:t>
            </w:r>
          </w:p>
        </w:tc>
        <w:tc>
          <w:tcPr>
            <w:tcW w:w="783" w:type="dxa"/>
            <w:vAlign w:val="center"/>
          </w:tcPr>
          <w:p w14:paraId="63B4BDBD">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27DFD49A">
            <w:pPr>
              <w:widowControl/>
              <w:spacing w:after="62" w:line="400" w:lineRule="exact"/>
              <w:jc w:val="center"/>
              <w:rPr>
                <w:rFonts w:ascii="宋体" w:hAnsi="宋体" w:eastAsia="宋体" w:cs="宋体"/>
                <w:kern w:val="0"/>
                <w:szCs w:val="21"/>
              </w:rPr>
            </w:pPr>
          </w:p>
        </w:tc>
      </w:tr>
      <w:tr w14:paraId="7662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536425DE">
            <w:pPr>
              <w:widowControl/>
              <w:spacing w:after="62" w:line="400" w:lineRule="exact"/>
              <w:jc w:val="center"/>
              <w:rPr>
                <w:rFonts w:ascii="宋体" w:hAnsi="宋体" w:eastAsia="宋体" w:cs="宋体"/>
                <w:kern w:val="0"/>
                <w:szCs w:val="21"/>
              </w:rPr>
            </w:pPr>
          </w:p>
        </w:tc>
        <w:tc>
          <w:tcPr>
            <w:tcW w:w="1866" w:type="dxa"/>
            <w:vMerge w:val="continue"/>
            <w:vAlign w:val="center"/>
          </w:tcPr>
          <w:p w14:paraId="440D9854">
            <w:pPr>
              <w:spacing w:after="62" w:line="400" w:lineRule="exact"/>
              <w:jc w:val="center"/>
              <w:rPr>
                <w:rFonts w:ascii="宋体" w:hAnsi="宋体" w:eastAsia="宋体" w:cs="宋体"/>
                <w:kern w:val="0"/>
                <w:szCs w:val="21"/>
              </w:rPr>
            </w:pPr>
          </w:p>
        </w:tc>
        <w:tc>
          <w:tcPr>
            <w:tcW w:w="3333" w:type="dxa"/>
            <w:vAlign w:val="center"/>
          </w:tcPr>
          <w:p w14:paraId="5899B0D2">
            <w:pPr>
              <w:widowControl/>
              <w:spacing w:after="62" w:line="400" w:lineRule="exact"/>
              <w:jc w:val="center"/>
              <w:textAlignment w:val="center"/>
              <w:rPr>
                <w:rFonts w:ascii="宋体" w:hAnsi="宋体" w:eastAsia="宋体" w:cs="宋体"/>
                <w:szCs w:val="21"/>
              </w:rPr>
            </w:pPr>
            <w:r>
              <w:rPr>
                <w:rFonts w:ascii="宋体" w:hAnsi="宋体" w:eastAsia="宋体" w:cs="宋体"/>
                <w:szCs w:val="21"/>
              </w:rPr>
              <w:t>HP P4300 G2</w:t>
            </w:r>
          </w:p>
        </w:tc>
        <w:tc>
          <w:tcPr>
            <w:tcW w:w="926" w:type="dxa"/>
            <w:vAlign w:val="center"/>
          </w:tcPr>
          <w:p w14:paraId="1B214E1F">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67BEA8F7">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1865044B">
            <w:pPr>
              <w:widowControl/>
              <w:spacing w:after="62" w:line="400" w:lineRule="exact"/>
              <w:jc w:val="center"/>
              <w:rPr>
                <w:rFonts w:ascii="宋体" w:hAnsi="宋体" w:eastAsia="宋体" w:cs="宋体"/>
                <w:kern w:val="0"/>
                <w:szCs w:val="21"/>
              </w:rPr>
            </w:pPr>
          </w:p>
        </w:tc>
      </w:tr>
      <w:tr w14:paraId="7319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0465B7B1">
            <w:pPr>
              <w:widowControl/>
              <w:spacing w:after="62" w:line="400" w:lineRule="exact"/>
              <w:jc w:val="center"/>
              <w:rPr>
                <w:rFonts w:ascii="宋体" w:hAnsi="宋体" w:eastAsia="宋体" w:cs="宋体"/>
                <w:kern w:val="0"/>
                <w:szCs w:val="21"/>
              </w:rPr>
            </w:pPr>
          </w:p>
        </w:tc>
        <w:tc>
          <w:tcPr>
            <w:tcW w:w="1866" w:type="dxa"/>
            <w:vMerge w:val="continue"/>
            <w:vAlign w:val="center"/>
          </w:tcPr>
          <w:p w14:paraId="4D44A4AB">
            <w:pPr>
              <w:spacing w:after="62" w:line="400" w:lineRule="exact"/>
              <w:jc w:val="center"/>
              <w:rPr>
                <w:rFonts w:ascii="宋体" w:hAnsi="宋体" w:eastAsia="宋体" w:cs="宋体"/>
                <w:kern w:val="0"/>
                <w:szCs w:val="21"/>
              </w:rPr>
            </w:pPr>
          </w:p>
        </w:tc>
        <w:tc>
          <w:tcPr>
            <w:tcW w:w="3333" w:type="dxa"/>
            <w:vAlign w:val="center"/>
          </w:tcPr>
          <w:p w14:paraId="5D6E03C5">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HPE 3PAR StoreServ8200</w:t>
            </w:r>
          </w:p>
        </w:tc>
        <w:tc>
          <w:tcPr>
            <w:tcW w:w="926" w:type="dxa"/>
            <w:vAlign w:val="center"/>
          </w:tcPr>
          <w:p w14:paraId="609379A0">
            <w:pPr>
              <w:widowControl/>
              <w:spacing w:after="62" w:line="400" w:lineRule="exact"/>
              <w:jc w:val="center"/>
              <w:textAlignment w:val="center"/>
              <w:rPr>
                <w:rFonts w:ascii="宋体" w:hAnsi="宋体" w:eastAsia="宋体" w:cs="宋体"/>
                <w:szCs w:val="21"/>
              </w:rPr>
            </w:pPr>
            <w:r>
              <w:rPr>
                <w:rFonts w:ascii="宋体" w:hAnsi="宋体" w:eastAsia="宋体" w:cs="宋体"/>
                <w:szCs w:val="21"/>
              </w:rPr>
              <w:t>2</w:t>
            </w:r>
          </w:p>
        </w:tc>
        <w:tc>
          <w:tcPr>
            <w:tcW w:w="783" w:type="dxa"/>
            <w:vAlign w:val="center"/>
          </w:tcPr>
          <w:p w14:paraId="14ADDFE5">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D7315D3">
            <w:pPr>
              <w:widowControl/>
              <w:spacing w:after="62" w:line="400" w:lineRule="exact"/>
              <w:jc w:val="center"/>
              <w:rPr>
                <w:rFonts w:ascii="宋体" w:hAnsi="宋体" w:eastAsia="宋体" w:cs="宋体"/>
                <w:kern w:val="0"/>
                <w:szCs w:val="21"/>
              </w:rPr>
            </w:pPr>
          </w:p>
        </w:tc>
      </w:tr>
      <w:tr w14:paraId="01B7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52DCDDF9">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3</w:t>
            </w:r>
          </w:p>
        </w:tc>
        <w:tc>
          <w:tcPr>
            <w:tcW w:w="1866" w:type="dxa"/>
            <w:vAlign w:val="center"/>
          </w:tcPr>
          <w:p w14:paraId="7E3C73E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核心交换机</w:t>
            </w:r>
          </w:p>
        </w:tc>
        <w:tc>
          <w:tcPr>
            <w:tcW w:w="3333" w:type="dxa"/>
            <w:vAlign w:val="center"/>
          </w:tcPr>
          <w:p w14:paraId="7036FB3E">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H3C S7506E核心交换机</w:t>
            </w:r>
          </w:p>
        </w:tc>
        <w:tc>
          <w:tcPr>
            <w:tcW w:w="926" w:type="dxa"/>
            <w:vAlign w:val="center"/>
          </w:tcPr>
          <w:p w14:paraId="08517ED3">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2</w:t>
            </w:r>
          </w:p>
        </w:tc>
        <w:tc>
          <w:tcPr>
            <w:tcW w:w="783" w:type="dxa"/>
            <w:vAlign w:val="center"/>
          </w:tcPr>
          <w:p w14:paraId="397B1D86">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43287259">
            <w:pPr>
              <w:widowControl/>
              <w:spacing w:after="62" w:line="400" w:lineRule="exact"/>
              <w:jc w:val="center"/>
              <w:rPr>
                <w:rFonts w:ascii="宋体" w:hAnsi="宋体" w:eastAsia="宋体" w:cs="宋体"/>
                <w:kern w:val="0"/>
                <w:szCs w:val="21"/>
              </w:rPr>
            </w:pPr>
          </w:p>
        </w:tc>
      </w:tr>
      <w:tr w14:paraId="74A6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restart"/>
            <w:vAlign w:val="center"/>
          </w:tcPr>
          <w:p w14:paraId="0BB2C818">
            <w:pPr>
              <w:widowControl/>
              <w:spacing w:after="62" w:line="400" w:lineRule="exact"/>
              <w:jc w:val="center"/>
              <w:rPr>
                <w:rFonts w:ascii="宋体" w:hAnsi="宋体" w:eastAsia="宋体" w:cs="宋体"/>
                <w:kern w:val="0"/>
                <w:szCs w:val="21"/>
              </w:rPr>
            </w:pPr>
            <w:r>
              <w:rPr>
                <w:rFonts w:ascii="宋体" w:hAnsi="宋体" w:eastAsia="宋体" w:cs="宋体"/>
                <w:kern w:val="0"/>
                <w:szCs w:val="21"/>
              </w:rPr>
              <w:t>4</w:t>
            </w:r>
          </w:p>
        </w:tc>
        <w:tc>
          <w:tcPr>
            <w:tcW w:w="1866" w:type="dxa"/>
            <w:vMerge w:val="restart"/>
            <w:vAlign w:val="center"/>
          </w:tcPr>
          <w:p w14:paraId="64B30161">
            <w:pPr>
              <w:spacing w:after="62" w:line="400" w:lineRule="exact"/>
              <w:jc w:val="center"/>
              <w:rPr>
                <w:rFonts w:ascii="宋体" w:hAnsi="宋体" w:eastAsia="宋体" w:cs="宋体"/>
                <w:kern w:val="0"/>
                <w:szCs w:val="21"/>
              </w:rPr>
            </w:pPr>
            <w:r>
              <w:rPr>
                <w:rFonts w:hint="eastAsia" w:ascii="宋体" w:hAnsi="宋体" w:eastAsia="宋体" w:cs="宋体"/>
                <w:kern w:val="0"/>
                <w:szCs w:val="21"/>
              </w:rPr>
              <w:t>防火墙</w:t>
            </w:r>
          </w:p>
        </w:tc>
        <w:tc>
          <w:tcPr>
            <w:tcW w:w="3333" w:type="dxa"/>
            <w:vAlign w:val="center"/>
          </w:tcPr>
          <w:p w14:paraId="4248DD13">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H3C F1000-A-G2</w:t>
            </w:r>
          </w:p>
        </w:tc>
        <w:tc>
          <w:tcPr>
            <w:tcW w:w="926" w:type="dxa"/>
            <w:vAlign w:val="center"/>
          </w:tcPr>
          <w:p w14:paraId="0055FEE4">
            <w:pPr>
              <w:widowControl/>
              <w:spacing w:after="62" w:line="400" w:lineRule="exact"/>
              <w:jc w:val="center"/>
              <w:textAlignment w:val="center"/>
              <w:rPr>
                <w:rFonts w:ascii="宋体" w:hAnsi="宋体" w:eastAsia="宋体" w:cs="宋体"/>
                <w:szCs w:val="21"/>
              </w:rPr>
            </w:pPr>
            <w:r>
              <w:rPr>
                <w:rFonts w:ascii="宋体" w:hAnsi="宋体" w:eastAsia="宋体" w:cs="宋体"/>
                <w:kern w:val="0"/>
                <w:szCs w:val="21"/>
                <w:lang w:bidi="ar"/>
              </w:rPr>
              <w:t>3</w:t>
            </w:r>
          </w:p>
        </w:tc>
        <w:tc>
          <w:tcPr>
            <w:tcW w:w="783" w:type="dxa"/>
            <w:vAlign w:val="center"/>
          </w:tcPr>
          <w:p w14:paraId="7E203443">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3481DA77">
            <w:pPr>
              <w:widowControl/>
              <w:spacing w:after="62" w:line="400" w:lineRule="exact"/>
              <w:jc w:val="center"/>
              <w:rPr>
                <w:rFonts w:ascii="宋体" w:hAnsi="宋体" w:eastAsia="宋体" w:cs="宋体"/>
                <w:kern w:val="0"/>
                <w:szCs w:val="21"/>
              </w:rPr>
            </w:pPr>
          </w:p>
        </w:tc>
      </w:tr>
      <w:tr w14:paraId="5FD0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Merge w:val="continue"/>
            <w:vAlign w:val="center"/>
          </w:tcPr>
          <w:p w14:paraId="3E1E635A">
            <w:pPr>
              <w:widowControl/>
              <w:spacing w:after="62" w:line="400" w:lineRule="exact"/>
              <w:jc w:val="center"/>
              <w:rPr>
                <w:rFonts w:ascii="宋体" w:hAnsi="宋体" w:eastAsia="宋体" w:cs="宋体"/>
                <w:kern w:val="0"/>
                <w:szCs w:val="21"/>
              </w:rPr>
            </w:pPr>
          </w:p>
        </w:tc>
        <w:tc>
          <w:tcPr>
            <w:tcW w:w="1866" w:type="dxa"/>
            <w:vMerge w:val="continue"/>
            <w:vAlign w:val="center"/>
          </w:tcPr>
          <w:p w14:paraId="2ED65B06">
            <w:pPr>
              <w:widowControl/>
              <w:spacing w:after="62" w:line="400" w:lineRule="exact"/>
              <w:jc w:val="center"/>
              <w:rPr>
                <w:rFonts w:ascii="宋体" w:hAnsi="宋体" w:eastAsia="宋体" w:cs="宋体"/>
                <w:kern w:val="0"/>
                <w:szCs w:val="21"/>
              </w:rPr>
            </w:pPr>
          </w:p>
        </w:tc>
        <w:tc>
          <w:tcPr>
            <w:tcW w:w="3333" w:type="dxa"/>
            <w:vAlign w:val="center"/>
          </w:tcPr>
          <w:p w14:paraId="706EBB29">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启明防火墙</w:t>
            </w:r>
          </w:p>
          <w:p w14:paraId="630F06C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USG-FW-4000-T-NF3100</w:t>
            </w:r>
          </w:p>
        </w:tc>
        <w:tc>
          <w:tcPr>
            <w:tcW w:w="926" w:type="dxa"/>
            <w:vAlign w:val="center"/>
          </w:tcPr>
          <w:p w14:paraId="52832BD9">
            <w:pPr>
              <w:widowControl/>
              <w:spacing w:after="62" w:line="400" w:lineRule="exact"/>
              <w:jc w:val="center"/>
              <w:textAlignment w:val="center"/>
              <w:rPr>
                <w:rFonts w:ascii="宋体" w:hAnsi="宋体" w:eastAsia="宋体" w:cs="宋体"/>
                <w:szCs w:val="21"/>
              </w:rPr>
            </w:pPr>
            <w:r>
              <w:rPr>
                <w:rFonts w:hint="eastAsia" w:ascii="宋体" w:hAnsi="宋体" w:eastAsia="宋体" w:cs="宋体"/>
                <w:kern w:val="0"/>
                <w:szCs w:val="21"/>
                <w:lang w:bidi="ar"/>
              </w:rPr>
              <w:t>3</w:t>
            </w:r>
          </w:p>
        </w:tc>
        <w:tc>
          <w:tcPr>
            <w:tcW w:w="783" w:type="dxa"/>
            <w:vAlign w:val="center"/>
          </w:tcPr>
          <w:p w14:paraId="0D3608D7">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CFDCDE2">
            <w:pPr>
              <w:widowControl/>
              <w:spacing w:after="62" w:line="400" w:lineRule="exact"/>
              <w:jc w:val="center"/>
              <w:rPr>
                <w:rFonts w:ascii="宋体" w:hAnsi="宋体" w:eastAsia="宋体" w:cs="宋体"/>
                <w:kern w:val="0"/>
                <w:szCs w:val="21"/>
              </w:rPr>
            </w:pPr>
          </w:p>
        </w:tc>
      </w:tr>
      <w:tr w14:paraId="7894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56983E52">
            <w:pPr>
              <w:widowControl/>
              <w:spacing w:after="62" w:line="400" w:lineRule="exact"/>
              <w:jc w:val="center"/>
              <w:rPr>
                <w:rFonts w:ascii="宋体" w:hAnsi="宋体" w:eastAsia="宋体" w:cs="宋体"/>
                <w:kern w:val="0"/>
                <w:szCs w:val="21"/>
              </w:rPr>
            </w:pPr>
            <w:r>
              <w:rPr>
                <w:rFonts w:ascii="宋体" w:hAnsi="宋体" w:eastAsia="宋体" w:cs="宋体"/>
                <w:kern w:val="0"/>
                <w:szCs w:val="21"/>
              </w:rPr>
              <w:t>5</w:t>
            </w:r>
          </w:p>
        </w:tc>
        <w:tc>
          <w:tcPr>
            <w:tcW w:w="1866" w:type="dxa"/>
            <w:vAlign w:val="center"/>
          </w:tcPr>
          <w:p w14:paraId="299BB5D8">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Web应用防火墙</w:t>
            </w:r>
          </w:p>
        </w:tc>
        <w:tc>
          <w:tcPr>
            <w:tcW w:w="3333" w:type="dxa"/>
            <w:vAlign w:val="center"/>
          </w:tcPr>
          <w:p w14:paraId="559BE214">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深信服AF-1000-B1350-1K</w:t>
            </w:r>
          </w:p>
        </w:tc>
        <w:tc>
          <w:tcPr>
            <w:tcW w:w="926" w:type="dxa"/>
            <w:vAlign w:val="center"/>
          </w:tcPr>
          <w:p w14:paraId="583D0576">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3" w:type="dxa"/>
            <w:vAlign w:val="center"/>
          </w:tcPr>
          <w:p w14:paraId="380764CC">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0EB2B34A">
            <w:pPr>
              <w:widowControl/>
              <w:spacing w:after="62" w:line="400" w:lineRule="exact"/>
              <w:jc w:val="center"/>
              <w:rPr>
                <w:rFonts w:ascii="宋体" w:hAnsi="宋体" w:eastAsia="宋体" w:cs="宋体"/>
                <w:kern w:val="0"/>
                <w:szCs w:val="21"/>
              </w:rPr>
            </w:pPr>
          </w:p>
        </w:tc>
      </w:tr>
      <w:tr w14:paraId="4DE8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17" w:type="dxa"/>
            <w:vAlign w:val="center"/>
          </w:tcPr>
          <w:p w14:paraId="32758E47">
            <w:pPr>
              <w:widowControl/>
              <w:spacing w:after="62" w:line="400" w:lineRule="exact"/>
              <w:jc w:val="center"/>
              <w:rPr>
                <w:rFonts w:ascii="宋体" w:hAnsi="宋体" w:eastAsia="宋体" w:cs="宋体"/>
                <w:kern w:val="0"/>
                <w:szCs w:val="21"/>
              </w:rPr>
            </w:pPr>
            <w:r>
              <w:rPr>
                <w:rFonts w:ascii="宋体" w:hAnsi="宋体" w:eastAsia="宋体" w:cs="宋体"/>
                <w:kern w:val="0"/>
                <w:szCs w:val="21"/>
              </w:rPr>
              <w:t>6</w:t>
            </w:r>
          </w:p>
        </w:tc>
        <w:tc>
          <w:tcPr>
            <w:tcW w:w="1866" w:type="dxa"/>
            <w:vAlign w:val="center"/>
          </w:tcPr>
          <w:p w14:paraId="62DFFB5A">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IPS</w:t>
            </w:r>
          </w:p>
        </w:tc>
        <w:tc>
          <w:tcPr>
            <w:tcW w:w="3333" w:type="dxa"/>
            <w:vAlign w:val="center"/>
          </w:tcPr>
          <w:p w14:paraId="45BAA96D">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山石网科IPSSG6000-S1560</w:t>
            </w:r>
          </w:p>
        </w:tc>
        <w:tc>
          <w:tcPr>
            <w:tcW w:w="926" w:type="dxa"/>
            <w:vAlign w:val="center"/>
          </w:tcPr>
          <w:p w14:paraId="25028C7F">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6DD4AC11">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12D9F067">
            <w:pPr>
              <w:widowControl/>
              <w:spacing w:after="62" w:line="400" w:lineRule="exact"/>
              <w:jc w:val="center"/>
              <w:rPr>
                <w:rFonts w:ascii="宋体" w:hAnsi="宋体" w:eastAsia="宋体" w:cs="宋体"/>
                <w:kern w:val="0"/>
                <w:szCs w:val="21"/>
              </w:rPr>
            </w:pPr>
          </w:p>
        </w:tc>
      </w:tr>
      <w:tr w14:paraId="5F50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17" w:type="dxa"/>
            <w:vAlign w:val="center"/>
          </w:tcPr>
          <w:p w14:paraId="5B1651B4">
            <w:pPr>
              <w:widowControl/>
              <w:spacing w:after="62" w:line="400" w:lineRule="exact"/>
              <w:jc w:val="center"/>
              <w:rPr>
                <w:rFonts w:ascii="宋体" w:hAnsi="宋体" w:eastAsia="宋体" w:cs="宋体"/>
                <w:kern w:val="0"/>
                <w:szCs w:val="21"/>
              </w:rPr>
            </w:pPr>
            <w:r>
              <w:rPr>
                <w:rFonts w:ascii="宋体" w:hAnsi="宋体" w:eastAsia="宋体" w:cs="宋体"/>
                <w:kern w:val="0"/>
                <w:szCs w:val="21"/>
              </w:rPr>
              <w:t>7</w:t>
            </w:r>
          </w:p>
        </w:tc>
        <w:tc>
          <w:tcPr>
            <w:tcW w:w="1866" w:type="dxa"/>
            <w:vAlign w:val="center"/>
          </w:tcPr>
          <w:p w14:paraId="02495823">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堡垒机</w:t>
            </w:r>
          </w:p>
        </w:tc>
        <w:tc>
          <w:tcPr>
            <w:tcW w:w="3333" w:type="dxa"/>
            <w:vAlign w:val="center"/>
          </w:tcPr>
          <w:p w14:paraId="52C6DFDA">
            <w:pPr>
              <w:spacing w:after="62" w:line="400" w:lineRule="exact"/>
              <w:jc w:val="center"/>
              <w:textAlignment w:val="center"/>
              <w:rPr>
                <w:rFonts w:ascii="宋体" w:hAnsi="宋体" w:eastAsia="宋体" w:cs="宋体"/>
                <w:szCs w:val="21"/>
              </w:rPr>
            </w:pPr>
            <w:r>
              <w:rPr>
                <w:rFonts w:hint="eastAsia" w:ascii="宋体" w:hAnsi="宋体" w:eastAsia="宋体" w:cs="宋体"/>
                <w:szCs w:val="21"/>
              </w:rPr>
              <w:t>深信服OSM-1000-A600-1K</w:t>
            </w:r>
          </w:p>
        </w:tc>
        <w:tc>
          <w:tcPr>
            <w:tcW w:w="926" w:type="dxa"/>
            <w:vAlign w:val="center"/>
          </w:tcPr>
          <w:p w14:paraId="32867D53">
            <w:pPr>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6C829C70">
            <w:pPr>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9B852DF">
            <w:pPr>
              <w:widowControl/>
              <w:spacing w:after="62" w:line="400" w:lineRule="exact"/>
              <w:jc w:val="center"/>
              <w:rPr>
                <w:rFonts w:ascii="宋体" w:hAnsi="宋体" w:eastAsia="宋体" w:cs="宋体"/>
                <w:kern w:val="0"/>
                <w:szCs w:val="21"/>
              </w:rPr>
            </w:pPr>
          </w:p>
        </w:tc>
      </w:tr>
      <w:tr w14:paraId="51BC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3F09360D">
            <w:pPr>
              <w:widowControl/>
              <w:spacing w:after="62" w:line="400" w:lineRule="exact"/>
              <w:jc w:val="center"/>
              <w:rPr>
                <w:rFonts w:ascii="宋体" w:hAnsi="宋体" w:eastAsia="宋体" w:cs="宋体"/>
                <w:kern w:val="0"/>
                <w:szCs w:val="21"/>
              </w:rPr>
            </w:pPr>
            <w:r>
              <w:rPr>
                <w:rFonts w:ascii="宋体" w:hAnsi="宋体" w:eastAsia="宋体" w:cs="宋体"/>
                <w:kern w:val="0"/>
                <w:szCs w:val="21"/>
              </w:rPr>
              <w:t>8</w:t>
            </w:r>
          </w:p>
        </w:tc>
        <w:tc>
          <w:tcPr>
            <w:tcW w:w="1866" w:type="dxa"/>
            <w:vAlign w:val="center"/>
          </w:tcPr>
          <w:p w14:paraId="5F6B66E3">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漏洞扫描</w:t>
            </w:r>
          </w:p>
        </w:tc>
        <w:tc>
          <w:tcPr>
            <w:tcW w:w="3333" w:type="dxa"/>
            <w:vAlign w:val="center"/>
          </w:tcPr>
          <w:p w14:paraId="36570E5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启明星辰漏洞扫描</w:t>
            </w:r>
          </w:p>
          <w:p w14:paraId="44CD434B">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TJCS-NS-H</w:t>
            </w:r>
          </w:p>
        </w:tc>
        <w:tc>
          <w:tcPr>
            <w:tcW w:w="926" w:type="dxa"/>
            <w:vAlign w:val="center"/>
          </w:tcPr>
          <w:p w14:paraId="119B767B">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141D052F">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385C8DE7">
            <w:pPr>
              <w:widowControl/>
              <w:spacing w:after="62" w:line="400" w:lineRule="exact"/>
              <w:jc w:val="center"/>
              <w:rPr>
                <w:rFonts w:ascii="宋体" w:hAnsi="宋体" w:eastAsia="宋体" w:cs="宋体"/>
                <w:kern w:val="0"/>
                <w:szCs w:val="21"/>
              </w:rPr>
            </w:pPr>
          </w:p>
        </w:tc>
      </w:tr>
      <w:tr w14:paraId="4D77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4DA241FC">
            <w:pPr>
              <w:widowControl/>
              <w:spacing w:after="62" w:line="400" w:lineRule="exact"/>
              <w:jc w:val="center"/>
              <w:rPr>
                <w:rFonts w:ascii="宋体" w:hAnsi="宋体" w:eastAsia="宋体" w:cs="宋体"/>
                <w:kern w:val="0"/>
                <w:szCs w:val="21"/>
              </w:rPr>
            </w:pPr>
            <w:r>
              <w:rPr>
                <w:rFonts w:ascii="宋体" w:hAnsi="宋体" w:eastAsia="宋体" w:cs="宋体"/>
                <w:kern w:val="0"/>
                <w:szCs w:val="21"/>
              </w:rPr>
              <w:t>9</w:t>
            </w:r>
          </w:p>
        </w:tc>
        <w:tc>
          <w:tcPr>
            <w:tcW w:w="1866" w:type="dxa"/>
            <w:vAlign w:val="center"/>
          </w:tcPr>
          <w:p w14:paraId="64CA4CE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高级威胁检测</w:t>
            </w:r>
          </w:p>
        </w:tc>
        <w:tc>
          <w:tcPr>
            <w:tcW w:w="3333" w:type="dxa"/>
            <w:vAlign w:val="center"/>
          </w:tcPr>
          <w:p w14:paraId="3FF4B9B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启明星辰高级威胁检测</w:t>
            </w:r>
          </w:p>
          <w:p w14:paraId="2A84A69A">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APT800</w:t>
            </w:r>
          </w:p>
        </w:tc>
        <w:tc>
          <w:tcPr>
            <w:tcW w:w="926" w:type="dxa"/>
            <w:vAlign w:val="center"/>
          </w:tcPr>
          <w:p w14:paraId="3DF8199E">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71FB9AA9">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5C69448C">
            <w:pPr>
              <w:widowControl/>
              <w:spacing w:after="62" w:line="400" w:lineRule="exact"/>
              <w:jc w:val="center"/>
              <w:rPr>
                <w:rFonts w:ascii="宋体" w:hAnsi="宋体" w:eastAsia="宋体" w:cs="宋体"/>
                <w:kern w:val="0"/>
                <w:szCs w:val="21"/>
              </w:rPr>
            </w:pPr>
          </w:p>
        </w:tc>
      </w:tr>
      <w:tr w14:paraId="6FC8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7F2E3C67">
            <w:pPr>
              <w:widowControl/>
              <w:spacing w:after="62" w:line="400" w:lineRule="exact"/>
              <w:jc w:val="center"/>
              <w:rPr>
                <w:rFonts w:ascii="宋体" w:hAnsi="宋体" w:eastAsia="宋体" w:cs="宋体"/>
                <w:kern w:val="0"/>
                <w:szCs w:val="21"/>
              </w:rPr>
            </w:pPr>
            <w:r>
              <w:rPr>
                <w:rFonts w:ascii="宋体" w:hAnsi="宋体" w:eastAsia="宋体" w:cs="宋体"/>
                <w:kern w:val="0"/>
                <w:szCs w:val="21"/>
              </w:rPr>
              <w:t>10</w:t>
            </w:r>
          </w:p>
        </w:tc>
        <w:tc>
          <w:tcPr>
            <w:tcW w:w="1866" w:type="dxa"/>
            <w:vAlign w:val="center"/>
          </w:tcPr>
          <w:p w14:paraId="2BD026A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日志审计系统</w:t>
            </w:r>
          </w:p>
        </w:tc>
        <w:tc>
          <w:tcPr>
            <w:tcW w:w="3333" w:type="dxa"/>
            <w:vAlign w:val="center"/>
          </w:tcPr>
          <w:p w14:paraId="71F7CE32">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天融信日志审计系统TopAudit</w:t>
            </w:r>
            <w:r>
              <w:rPr>
                <w:rFonts w:ascii="宋体" w:hAnsi="宋体" w:eastAsia="宋体" w:cs="宋体"/>
                <w:szCs w:val="21"/>
              </w:rPr>
              <w:t>-</w:t>
            </w:r>
            <w:r>
              <w:rPr>
                <w:rFonts w:hint="eastAsia" w:ascii="宋体" w:hAnsi="宋体" w:eastAsia="宋体" w:cs="宋体"/>
                <w:szCs w:val="21"/>
              </w:rPr>
              <w:t>Log</w:t>
            </w:r>
          </w:p>
        </w:tc>
        <w:tc>
          <w:tcPr>
            <w:tcW w:w="926" w:type="dxa"/>
            <w:vAlign w:val="center"/>
          </w:tcPr>
          <w:p w14:paraId="4AAE4EF9">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1C187536">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7155486B">
            <w:pPr>
              <w:widowControl/>
              <w:spacing w:after="62" w:line="400" w:lineRule="exact"/>
              <w:jc w:val="center"/>
              <w:rPr>
                <w:rFonts w:ascii="宋体" w:hAnsi="宋体" w:eastAsia="宋体" w:cs="宋体"/>
                <w:kern w:val="0"/>
                <w:szCs w:val="21"/>
              </w:rPr>
            </w:pPr>
          </w:p>
        </w:tc>
      </w:tr>
      <w:tr w14:paraId="0A73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6D68BF26">
            <w:pPr>
              <w:widowControl/>
              <w:spacing w:after="62" w:line="400" w:lineRule="exact"/>
              <w:jc w:val="center"/>
              <w:rPr>
                <w:rFonts w:ascii="宋体" w:hAnsi="宋体" w:eastAsia="宋体" w:cs="宋体"/>
                <w:kern w:val="0"/>
                <w:szCs w:val="21"/>
              </w:rPr>
            </w:pPr>
            <w:r>
              <w:rPr>
                <w:rFonts w:ascii="宋体" w:hAnsi="宋体" w:eastAsia="宋体" w:cs="宋体"/>
                <w:kern w:val="0"/>
                <w:szCs w:val="21"/>
              </w:rPr>
              <w:t>11</w:t>
            </w:r>
          </w:p>
        </w:tc>
        <w:tc>
          <w:tcPr>
            <w:tcW w:w="1866" w:type="dxa"/>
            <w:vAlign w:val="center"/>
          </w:tcPr>
          <w:p w14:paraId="6679FE1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数据库审计</w:t>
            </w:r>
          </w:p>
        </w:tc>
        <w:tc>
          <w:tcPr>
            <w:tcW w:w="3333" w:type="dxa"/>
            <w:vAlign w:val="center"/>
          </w:tcPr>
          <w:p w14:paraId="7115270B">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启明星辰数据库审计</w:t>
            </w:r>
          </w:p>
          <w:p w14:paraId="5387D2C5">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DA-1100-U-TC</w:t>
            </w:r>
          </w:p>
        </w:tc>
        <w:tc>
          <w:tcPr>
            <w:tcW w:w="926" w:type="dxa"/>
            <w:vAlign w:val="center"/>
          </w:tcPr>
          <w:p w14:paraId="1CADC07C">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1</w:t>
            </w:r>
          </w:p>
        </w:tc>
        <w:tc>
          <w:tcPr>
            <w:tcW w:w="783" w:type="dxa"/>
            <w:vAlign w:val="center"/>
          </w:tcPr>
          <w:p w14:paraId="50BE249F">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298FBDDB">
            <w:pPr>
              <w:widowControl/>
              <w:spacing w:after="62" w:line="400" w:lineRule="exact"/>
              <w:jc w:val="center"/>
              <w:rPr>
                <w:rFonts w:ascii="宋体" w:hAnsi="宋体" w:eastAsia="宋体" w:cs="宋体"/>
                <w:kern w:val="0"/>
                <w:szCs w:val="21"/>
              </w:rPr>
            </w:pPr>
          </w:p>
        </w:tc>
      </w:tr>
      <w:tr w14:paraId="0F35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03C79242">
            <w:pPr>
              <w:widowControl/>
              <w:spacing w:after="62" w:line="400" w:lineRule="exact"/>
              <w:jc w:val="center"/>
              <w:rPr>
                <w:rFonts w:ascii="宋体" w:hAnsi="宋体" w:eastAsia="宋体" w:cs="宋体"/>
                <w:kern w:val="0"/>
                <w:szCs w:val="21"/>
              </w:rPr>
            </w:pPr>
            <w:r>
              <w:rPr>
                <w:rFonts w:ascii="宋体" w:hAnsi="宋体" w:eastAsia="宋体" w:cs="宋体"/>
                <w:kern w:val="0"/>
                <w:szCs w:val="21"/>
              </w:rPr>
              <w:t>12</w:t>
            </w:r>
          </w:p>
        </w:tc>
        <w:tc>
          <w:tcPr>
            <w:tcW w:w="1866" w:type="dxa"/>
            <w:vAlign w:val="center"/>
          </w:tcPr>
          <w:p w14:paraId="1A42A979">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lang w:bidi="ar"/>
              </w:rPr>
              <w:t>SAN交换机</w:t>
            </w:r>
          </w:p>
        </w:tc>
        <w:tc>
          <w:tcPr>
            <w:tcW w:w="3333" w:type="dxa"/>
            <w:vAlign w:val="center"/>
          </w:tcPr>
          <w:p w14:paraId="0A6C42FA">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HPE 8/24 SAN Switch</w:t>
            </w:r>
          </w:p>
        </w:tc>
        <w:tc>
          <w:tcPr>
            <w:tcW w:w="926" w:type="dxa"/>
            <w:vAlign w:val="center"/>
          </w:tcPr>
          <w:p w14:paraId="76523740">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2</w:t>
            </w:r>
          </w:p>
        </w:tc>
        <w:tc>
          <w:tcPr>
            <w:tcW w:w="783" w:type="dxa"/>
            <w:vAlign w:val="center"/>
          </w:tcPr>
          <w:p w14:paraId="4B1E8890">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台</w:t>
            </w:r>
          </w:p>
        </w:tc>
        <w:tc>
          <w:tcPr>
            <w:tcW w:w="1574" w:type="dxa"/>
            <w:vAlign w:val="center"/>
          </w:tcPr>
          <w:p w14:paraId="6D69CEF5">
            <w:pPr>
              <w:widowControl/>
              <w:spacing w:after="62" w:line="400" w:lineRule="exact"/>
              <w:jc w:val="center"/>
              <w:rPr>
                <w:rFonts w:ascii="宋体" w:hAnsi="宋体" w:eastAsia="宋体" w:cs="宋体"/>
                <w:kern w:val="0"/>
                <w:szCs w:val="21"/>
              </w:rPr>
            </w:pPr>
          </w:p>
        </w:tc>
      </w:tr>
      <w:tr w14:paraId="48FA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1592B9EE">
            <w:pPr>
              <w:widowControl/>
              <w:spacing w:after="62" w:line="400" w:lineRule="exact"/>
              <w:jc w:val="center"/>
              <w:rPr>
                <w:rFonts w:ascii="宋体" w:hAnsi="宋体" w:eastAsia="宋体" w:cs="宋体"/>
                <w:kern w:val="0"/>
                <w:szCs w:val="21"/>
              </w:rPr>
            </w:pPr>
            <w:r>
              <w:rPr>
                <w:rFonts w:ascii="宋体" w:hAnsi="宋体" w:eastAsia="宋体" w:cs="宋体"/>
                <w:kern w:val="0"/>
                <w:szCs w:val="21"/>
              </w:rPr>
              <w:t>13</w:t>
            </w:r>
          </w:p>
        </w:tc>
        <w:tc>
          <w:tcPr>
            <w:tcW w:w="1866" w:type="dxa"/>
            <w:vAlign w:val="center"/>
          </w:tcPr>
          <w:p w14:paraId="38F390D7">
            <w:pPr>
              <w:widowControl/>
              <w:spacing w:after="62" w:line="400" w:lineRule="exact"/>
              <w:jc w:val="center"/>
              <w:rPr>
                <w:rFonts w:ascii="宋体" w:hAnsi="宋体" w:eastAsia="宋体" w:cs="宋体"/>
                <w:kern w:val="0"/>
                <w:szCs w:val="21"/>
                <w:lang w:bidi="ar"/>
              </w:rPr>
            </w:pPr>
            <w:r>
              <w:rPr>
                <w:rFonts w:hint="eastAsia" w:ascii="宋体" w:hAnsi="宋体" w:eastAsia="宋体" w:cs="宋体"/>
                <w:kern w:val="0"/>
                <w:szCs w:val="21"/>
                <w:lang w:bidi="ar"/>
              </w:rPr>
              <w:t>双机软件</w:t>
            </w:r>
          </w:p>
        </w:tc>
        <w:tc>
          <w:tcPr>
            <w:tcW w:w="3333" w:type="dxa"/>
            <w:vAlign w:val="center"/>
          </w:tcPr>
          <w:p w14:paraId="7308567A">
            <w:pPr>
              <w:widowControl/>
              <w:spacing w:after="62" w:line="400" w:lineRule="exact"/>
              <w:jc w:val="center"/>
              <w:textAlignment w:val="center"/>
              <w:rPr>
                <w:rFonts w:ascii="宋体" w:hAnsi="宋体" w:eastAsia="宋体" w:cs="宋体"/>
                <w:szCs w:val="21"/>
              </w:rPr>
            </w:pPr>
            <w:r>
              <w:rPr>
                <w:rFonts w:hint="eastAsia" w:ascii="宋体" w:hAnsi="宋体" w:eastAsia="宋体" w:cs="宋体"/>
                <w:szCs w:val="21"/>
              </w:rPr>
              <w:t>ROSE HA</w:t>
            </w:r>
          </w:p>
        </w:tc>
        <w:tc>
          <w:tcPr>
            <w:tcW w:w="926" w:type="dxa"/>
            <w:vAlign w:val="center"/>
          </w:tcPr>
          <w:p w14:paraId="21EA8660">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3" w:type="dxa"/>
            <w:vAlign w:val="center"/>
          </w:tcPr>
          <w:p w14:paraId="3D31D4B0">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套</w:t>
            </w:r>
          </w:p>
        </w:tc>
        <w:tc>
          <w:tcPr>
            <w:tcW w:w="1574" w:type="dxa"/>
            <w:vAlign w:val="center"/>
          </w:tcPr>
          <w:p w14:paraId="3BB9262D">
            <w:pPr>
              <w:widowControl/>
              <w:spacing w:after="62" w:line="400" w:lineRule="exact"/>
              <w:jc w:val="center"/>
              <w:rPr>
                <w:rFonts w:ascii="宋体" w:hAnsi="宋体" w:eastAsia="宋体" w:cs="宋体"/>
                <w:kern w:val="0"/>
                <w:szCs w:val="21"/>
              </w:rPr>
            </w:pPr>
          </w:p>
        </w:tc>
      </w:tr>
      <w:tr w14:paraId="17FC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17" w:type="dxa"/>
            <w:vAlign w:val="center"/>
          </w:tcPr>
          <w:p w14:paraId="453DF272">
            <w:pPr>
              <w:widowControl/>
              <w:spacing w:after="62" w:line="400" w:lineRule="exact"/>
              <w:jc w:val="center"/>
              <w:rPr>
                <w:rFonts w:ascii="宋体" w:hAnsi="宋体" w:eastAsia="宋体" w:cs="宋体"/>
                <w:kern w:val="0"/>
                <w:szCs w:val="21"/>
              </w:rPr>
            </w:pPr>
            <w:r>
              <w:rPr>
                <w:rFonts w:ascii="宋体" w:hAnsi="宋体" w:eastAsia="宋体" w:cs="宋体"/>
                <w:kern w:val="0"/>
                <w:szCs w:val="21"/>
              </w:rPr>
              <w:t>14</w:t>
            </w:r>
          </w:p>
        </w:tc>
        <w:tc>
          <w:tcPr>
            <w:tcW w:w="1866" w:type="dxa"/>
            <w:vAlign w:val="center"/>
          </w:tcPr>
          <w:p w14:paraId="748AE1A4">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布线系统维护</w:t>
            </w:r>
          </w:p>
        </w:tc>
        <w:tc>
          <w:tcPr>
            <w:tcW w:w="3333" w:type="dxa"/>
            <w:vAlign w:val="center"/>
          </w:tcPr>
          <w:p w14:paraId="0EFF55CE">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网络线路（含院内电话线路）及信息点位维护，包含含配线架、模块、面板、跳线等。</w:t>
            </w:r>
          </w:p>
        </w:tc>
        <w:tc>
          <w:tcPr>
            <w:tcW w:w="926" w:type="dxa"/>
            <w:vAlign w:val="center"/>
          </w:tcPr>
          <w:p w14:paraId="748B71CF">
            <w:pPr>
              <w:widowControl/>
              <w:spacing w:after="62" w:line="400" w:lineRule="exact"/>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p>
        </w:tc>
        <w:tc>
          <w:tcPr>
            <w:tcW w:w="783" w:type="dxa"/>
            <w:vAlign w:val="center"/>
          </w:tcPr>
          <w:p w14:paraId="249A1853">
            <w:pPr>
              <w:widowControl/>
              <w:spacing w:after="62" w:line="400" w:lineRule="exact"/>
              <w:jc w:val="center"/>
              <w:rPr>
                <w:rFonts w:ascii="宋体" w:hAnsi="宋体" w:eastAsia="宋体" w:cs="宋体"/>
                <w:kern w:val="0"/>
                <w:szCs w:val="21"/>
              </w:rPr>
            </w:pPr>
            <w:r>
              <w:rPr>
                <w:rFonts w:hint="eastAsia" w:ascii="宋体" w:hAnsi="宋体" w:eastAsia="宋体" w:cs="宋体"/>
                <w:kern w:val="0"/>
                <w:szCs w:val="21"/>
              </w:rPr>
              <w:t>批</w:t>
            </w:r>
          </w:p>
        </w:tc>
        <w:tc>
          <w:tcPr>
            <w:tcW w:w="1574" w:type="dxa"/>
            <w:vAlign w:val="center"/>
          </w:tcPr>
          <w:p w14:paraId="46A3E106">
            <w:pPr>
              <w:widowControl/>
              <w:spacing w:after="62" w:line="400" w:lineRule="exact"/>
              <w:jc w:val="center"/>
              <w:rPr>
                <w:rFonts w:ascii="宋体" w:hAnsi="宋体" w:eastAsia="宋体" w:cs="宋体"/>
                <w:kern w:val="0"/>
                <w:szCs w:val="21"/>
              </w:rPr>
            </w:pPr>
          </w:p>
        </w:tc>
      </w:tr>
    </w:tbl>
    <w:p w14:paraId="59C27835">
      <w:pPr>
        <w:pStyle w:val="2"/>
        <w:numPr>
          <w:ilvl w:val="0"/>
          <w:numId w:val="0"/>
        </w:numPr>
        <w:spacing w:before="156" w:after="62"/>
        <w:ind w:left="141"/>
        <w:rPr>
          <w:snapToGrid/>
          <w:color w:val="auto"/>
          <w:kern w:val="2"/>
          <w:sz w:val="21"/>
          <w:szCs w:val="21"/>
          <w:lang w:eastAsia="zh-CN"/>
        </w:rPr>
      </w:pPr>
      <w:r>
        <w:rPr>
          <w:rFonts w:hint="eastAsia"/>
          <w:snapToGrid/>
          <w:color w:val="auto"/>
          <w:kern w:val="2"/>
          <w:sz w:val="21"/>
          <w:szCs w:val="21"/>
          <w:lang w:eastAsia="zh-CN"/>
        </w:rPr>
        <w:t>（一）项目人员要求</w:t>
      </w:r>
    </w:p>
    <w:p w14:paraId="148A7228">
      <w:pPr>
        <w:spacing w:after="62"/>
        <w:ind w:firstLine="420" w:firstLineChars="200"/>
        <w:rPr>
          <w:rFonts w:ascii="宋体" w:hAnsi="宋体" w:eastAsia="宋体" w:cs="宋体"/>
          <w:bCs/>
          <w:szCs w:val="21"/>
        </w:rPr>
      </w:pPr>
      <w:r>
        <w:rPr>
          <w:rFonts w:ascii="宋体" w:hAnsi="宋体" w:eastAsia="宋体" w:cs="宋体"/>
          <w:bCs/>
          <w:szCs w:val="21"/>
        </w:rPr>
        <w:t>1</w:t>
      </w:r>
      <w:r>
        <w:rPr>
          <w:rFonts w:hint="eastAsia" w:ascii="宋体" w:hAnsi="宋体" w:eastAsia="宋体" w:cs="宋体"/>
          <w:bCs/>
          <w:szCs w:val="21"/>
        </w:rPr>
        <w:t>、本次服务维护期间，项目服务团队不得少于3人（项目经理、技术负责人各1名以及现场驻点服务人员</w:t>
      </w:r>
      <w:r>
        <w:rPr>
          <w:rFonts w:ascii="宋体" w:hAnsi="宋体" w:eastAsia="宋体" w:cs="宋体"/>
          <w:bCs/>
          <w:szCs w:val="21"/>
        </w:rPr>
        <w:t>1</w:t>
      </w:r>
      <w:r>
        <w:rPr>
          <w:rFonts w:hint="eastAsia" w:ascii="宋体" w:hAnsi="宋体" w:eastAsia="宋体" w:cs="宋体"/>
          <w:bCs/>
          <w:szCs w:val="21"/>
        </w:rPr>
        <w:t>名），服务团队提供近6个月的社保证明，未经招标人同意，不得在服务期内更换服务团队成员；</w:t>
      </w:r>
    </w:p>
    <w:p w14:paraId="4E5DA72E">
      <w:pPr>
        <w:spacing w:after="62" w:line="360" w:lineRule="auto"/>
        <w:ind w:firstLine="420" w:firstLineChars="200"/>
        <w:rPr>
          <w:rFonts w:ascii="宋体" w:hAnsi="宋体" w:eastAsia="宋体" w:cs="宋体"/>
          <w:b/>
          <w:bCs/>
          <w:szCs w:val="21"/>
        </w:rPr>
      </w:pPr>
      <w:r>
        <w:rPr>
          <w:rFonts w:ascii="宋体" w:hAnsi="宋体" w:eastAsia="宋体" w:cs="宋体"/>
          <w:bCs/>
          <w:szCs w:val="21"/>
        </w:rPr>
        <w:t>2</w:t>
      </w:r>
      <w:r>
        <w:rPr>
          <w:rFonts w:hint="eastAsia" w:ascii="宋体" w:hAnsi="宋体" w:eastAsia="宋体" w:cs="宋体"/>
          <w:bCs/>
          <w:szCs w:val="21"/>
        </w:rPr>
        <w:t>、项目经理负责整个维保项目工作，不需要在招标方驻点，但在招标人要求时必须</w:t>
      </w:r>
      <w:r>
        <w:rPr>
          <w:rFonts w:ascii="宋体" w:hAnsi="宋体" w:eastAsia="宋体" w:cs="宋体"/>
          <w:bCs/>
          <w:szCs w:val="21"/>
        </w:rPr>
        <w:t>3</w:t>
      </w:r>
      <w:r>
        <w:rPr>
          <w:rFonts w:hint="eastAsia" w:ascii="宋体" w:hAnsi="宋体" w:eastAsia="宋体" w:cs="宋体"/>
          <w:bCs/>
          <w:szCs w:val="21"/>
        </w:rPr>
        <w:t>小时内到达现场，</w:t>
      </w:r>
      <w:r>
        <w:rPr>
          <w:rFonts w:hint="eastAsia" w:ascii="宋体" w:hAnsi="宋体" w:eastAsia="宋体" w:cs="宋体"/>
          <w:b/>
          <w:bCs/>
          <w:szCs w:val="21"/>
        </w:rPr>
        <w:t>驻点服务人员提供7*24小时医院现场驻场服务。</w:t>
      </w:r>
    </w:p>
    <w:p w14:paraId="1E4A2766">
      <w:pPr>
        <w:spacing w:after="62" w:line="360" w:lineRule="auto"/>
        <w:ind w:firstLine="422" w:firstLineChars="200"/>
        <w:rPr>
          <w:rFonts w:ascii="宋体" w:hAnsi="宋体" w:eastAsia="宋体" w:cs="宋体"/>
          <w:bCs/>
          <w:szCs w:val="21"/>
        </w:rPr>
      </w:pPr>
      <w:r>
        <w:rPr>
          <w:rFonts w:hint="eastAsia" w:ascii="宋体" w:hAnsi="宋体" w:eastAsia="宋体" w:cs="宋体"/>
          <w:b/>
          <w:bCs/>
          <w:szCs w:val="21"/>
        </w:rPr>
        <w:t>3、投标人投标时须提供7*24小时医院现场驻场服务承诺函，格式自理，未提供则投标无效。</w:t>
      </w:r>
    </w:p>
    <w:p w14:paraId="611B1823">
      <w:pPr>
        <w:pStyle w:val="2"/>
        <w:numPr>
          <w:ilvl w:val="0"/>
          <w:numId w:val="0"/>
        </w:numPr>
        <w:spacing w:before="156" w:after="62"/>
        <w:ind w:left="141"/>
        <w:rPr>
          <w:bCs w:val="0"/>
          <w:snapToGrid/>
          <w:color w:val="auto"/>
          <w:kern w:val="2"/>
          <w:sz w:val="21"/>
          <w:szCs w:val="21"/>
          <w:lang w:eastAsia="zh-CN"/>
        </w:rPr>
      </w:pPr>
      <w:r>
        <w:rPr>
          <w:rFonts w:hint="eastAsia"/>
          <w:snapToGrid/>
          <w:color w:val="auto"/>
          <w:kern w:val="2"/>
          <w:sz w:val="21"/>
          <w:szCs w:val="21"/>
          <w:lang w:eastAsia="zh-CN"/>
        </w:rPr>
        <w:t>（二）</w:t>
      </w:r>
      <w:r>
        <w:rPr>
          <w:rFonts w:hint="eastAsia"/>
          <w:bCs w:val="0"/>
          <w:snapToGrid/>
          <w:color w:val="auto"/>
          <w:kern w:val="2"/>
          <w:sz w:val="21"/>
          <w:szCs w:val="21"/>
          <w:lang w:eastAsia="zh-CN"/>
        </w:rPr>
        <w:t>服务内容</w:t>
      </w:r>
    </w:p>
    <w:p w14:paraId="6779EB73">
      <w:pPr>
        <w:pStyle w:val="44"/>
        <w:spacing w:after="62"/>
        <w:ind w:firstLine="210" w:firstLineChars="100"/>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、投标人对《维保设备清单》中的软硬件设备发生的所有故障提供全保维保服务。</w:t>
      </w:r>
    </w:p>
    <w:p w14:paraId="5C0B3D90">
      <w:pPr>
        <w:spacing w:after="62"/>
        <w:ind w:firstLine="210" w:firstLineChars="100"/>
        <w:rPr>
          <w:rFonts w:ascii="宋体" w:hAnsi="宋体" w:eastAsia="宋体" w:cs="宋体"/>
          <w:szCs w:val="21"/>
        </w:rPr>
      </w:pPr>
      <w:bookmarkStart w:id="0" w:name="_Toc428456847"/>
      <w:r>
        <w:rPr>
          <w:rFonts w:hint="eastAsia" w:ascii="宋体" w:hAnsi="宋体" w:eastAsia="宋体" w:cs="宋体"/>
          <w:szCs w:val="21"/>
        </w:rPr>
        <w:t>2、巡检服务要求：每月度应提供一次现场巡检服务，对招标人维保对象全面监视和检查，巡检后提供书面报告。</w:t>
      </w:r>
    </w:p>
    <w:p w14:paraId="4BDF07FE">
      <w:pPr>
        <w:spacing w:after="62"/>
        <w:ind w:firstLine="210" w:firstLineChars="100"/>
        <w:rPr>
          <w:rFonts w:ascii="宋体" w:hAnsi="宋体" w:eastAsia="宋体" w:cs="宋体"/>
          <w:szCs w:val="21"/>
        </w:rPr>
      </w:pPr>
      <w:r>
        <w:rPr>
          <w:rFonts w:hint="eastAsia" w:ascii="宋体" w:hAnsi="宋体" w:eastAsia="宋体" w:cs="宋体"/>
          <w:szCs w:val="21"/>
        </w:rPr>
        <w:t>3、日常运维服务：维保设备日常运维、监视并优化网络运行、弱电井巡检等。</w:t>
      </w:r>
    </w:p>
    <w:p w14:paraId="464281DA">
      <w:pPr>
        <w:spacing w:after="62"/>
        <w:ind w:firstLine="210" w:firstLineChars="100"/>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、故障修复服务</w:t>
      </w:r>
    </w:p>
    <w:p w14:paraId="0AA3A692">
      <w:pPr>
        <w:spacing w:after="62" w:line="360" w:lineRule="auto"/>
        <w:ind w:firstLine="420" w:firstLineChars="200"/>
        <w:rPr>
          <w:rFonts w:ascii="宋体" w:hAnsi="宋体" w:eastAsia="宋体" w:cs="宋体"/>
          <w:szCs w:val="21"/>
        </w:rPr>
      </w:pPr>
      <w:r>
        <w:rPr>
          <w:rFonts w:hint="eastAsia" w:ascii="宋体" w:hAnsi="宋体" w:eastAsia="宋体" w:cs="宋体"/>
          <w:szCs w:val="21"/>
        </w:rPr>
        <w:t>（1）根据故障的严重程度和影响程度的不同，故障级别由低到高分为三级故障、二级故障、一级故障。当故障没有在规定时限内恢复或解决时，故障级别将自动升级。一级故障（重大故障）:指维保对象在运行中出现系统瘫痪或服务中断，导致维保对象的基本功能不能实现。二级故障（主要故障）:指维保对象在运行中出现的直接影响服务，导致系统性能或服务部分退化的故障；三级故障（次要故障）:指维保对象在运行中出现的，影响系统功能和性能，但关键业务不受影响的各类故障。</w:t>
      </w:r>
    </w:p>
    <w:p w14:paraId="4339E729">
      <w:pPr>
        <w:spacing w:after="62" w:line="360" w:lineRule="auto"/>
        <w:ind w:firstLine="420" w:firstLineChars="200"/>
        <w:rPr>
          <w:rFonts w:ascii="宋体" w:hAnsi="宋体" w:eastAsia="宋体" w:cs="宋体"/>
          <w:szCs w:val="21"/>
        </w:rPr>
      </w:pPr>
      <w:r>
        <w:rPr>
          <w:rFonts w:hint="eastAsia" w:ascii="宋体" w:hAnsi="宋体" w:eastAsia="宋体" w:cs="宋体"/>
          <w:szCs w:val="21"/>
        </w:rPr>
        <w:t>（2）故障响应时间及修复时间要求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3360"/>
        <w:gridCol w:w="2826"/>
      </w:tblGrid>
      <w:tr w14:paraId="5A2D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tcBorders>
              <w:top w:val="single" w:color="auto" w:sz="4" w:space="0"/>
              <w:left w:val="single" w:color="auto" w:sz="4" w:space="0"/>
              <w:bottom w:val="single" w:color="auto" w:sz="4" w:space="0"/>
              <w:right w:val="single" w:color="auto" w:sz="4" w:space="0"/>
            </w:tcBorders>
            <w:shd w:val="clear" w:color="auto" w:fill="F2F2F2"/>
            <w:vAlign w:val="center"/>
          </w:tcPr>
          <w:p w14:paraId="1F65EB9C">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故障级别</w:t>
            </w:r>
          </w:p>
        </w:tc>
        <w:tc>
          <w:tcPr>
            <w:tcW w:w="3360" w:type="dxa"/>
            <w:tcBorders>
              <w:top w:val="single" w:color="auto" w:sz="4" w:space="0"/>
              <w:left w:val="single" w:color="auto" w:sz="4" w:space="0"/>
              <w:bottom w:val="single" w:color="auto" w:sz="4" w:space="0"/>
              <w:right w:val="single" w:color="auto" w:sz="4" w:space="0"/>
            </w:tcBorders>
            <w:shd w:val="clear" w:color="auto" w:fill="F2F2F2"/>
            <w:vAlign w:val="center"/>
          </w:tcPr>
          <w:p w14:paraId="240C7FBD">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项目经理到达现场规定时间</w:t>
            </w:r>
          </w:p>
        </w:tc>
        <w:tc>
          <w:tcPr>
            <w:tcW w:w="2826" w:type="dxa"/>
            <w:tcBorders>
              <w:top w:val="single" w:color="auto" w:sz="4" w:space="0"/>
              <w:left w:val="single" w:color="auto" w:sz="4" w:space="0"/>
              <w:bottom w:val="single" w:color="auto" w:sz="4" w:space="0"/>
              <w:right w:val="single" w:color="auto" w:sz="4" w:space="0"/>
            </w:tcBorders>
            <w:shd w:val="clear" w:color="auto" w:fill="F2F2F2"/>
            <w:vAlign w:val="center"/>
          </w:tcPr>
          <w:p w14:paraId="0E8D34C1">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故障修复时间</w:t>
            </w:r>
          </w:p>
        </w:tc>
      </w:tr>
      <w:tr w14:paraId="2EF5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tcBorders>
              <w:top w:val="single" w:color="auto" w:sz="4" w:space="0"/>
              <w:left w:val="single" w:color="auto" w:sz="4" w:space="0"/>
              <w:bottom w:val="single" w:color="auto" w:sz="4" w:space="0"/>
              <w:right w:val="single" w:color="auto" w:sz="4" w:space="0"/>
            </w:tcBorders>
            <w:vAlign w:val="center"/>
          </w:tcPr>
          <w:p w14:paraId="1EC7CD69">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一级故障</w:t>
            </w:r>
          </w:p>
        </w:tc>
        <w:tc>
          <w:tcPr>
            <w:tcW w:w="3360" w:type="dxa"/>
            <w:tcBorders>
              <w:top w:val="single" w:color="auto" w:sz="4" w:space="0"/>
              <w:left w:val="single" w:color="auto" w:sz="4" w:space="0"/>
              <w:bottom w:val="single" w:color="auto" w:sz="4" w:space="0"/>
              <w:right w:val="single" w:color="auto" w:sz="4" w:space="0"/>
            </w:tcBorders>
            <w:vAlign w:val="center"/>
          </w:tcPr>
          <w:p w14:paraId="721FF0B6">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小于3小时</w:t>
            </w:r>
          </w:p>
        </w:tc>
        <w:tc>
          <w:tcPr>
            <w:tcW w:w="2826" w:type="dxa"/>
            <w:tcBorders>
              <w:top w:val="single" w:color="auto" w:sz="4" w:space="0"/>
              <w:left w:val="single" w:color="auto" w:sz="4" w:space="0"/>
              <w:bottom w:val="single" w:color="auto" w:sz="4" w:space="0"/>
              <w:right w:val="single" w:color="auto" w:sz="4" w:space="0"/>
            </w:tcBorders>
            <w:vAlign w:val="center"/>
          </w:tcPr>
          <w:p w14:paraId="4E625F77">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 xml:space="preserve">小于 </w:t>
            </w:r>
            <w:r>
              <w:rPr>
                <w:rFonts w:ascii="宋体" w:hAnsi="宋体" w:eastAsia="宋体" w:cs="宋体"/>
                <w:szCs w:val="21"/>
              </w:rPr>
              <w:t>6</w:t>
            </w:r>
            <w:r>
              <w:rPr>
                <w:rFonts w:hint="eastAsia" w:ascii="宋体" w:hAnsi="宋体" w:eastAsia="宋体" w:cs="宋体"/>
                <w:szCs w:val="21"/>
              </w:rPr>
              <w:t>小时</w:t>
            </w:r>
          </w:p>
        </w:tc>
      </w:tr>
      <w:tr w14:paraId="468F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tcBorders>
              <w:top w:val="single" w:color="auto" w:sz="4" w:space="0"/>
              <w:left w:val="single" w:color="auto" w:sz="4" w:space="0"/>
              <w:bottom w:val="single" w:color="auto" w:sz="4" w:space="0"/>
              <w:right w:val="single" w:color="auto" w:sz="4" w:space="0"/>
            </w:tcBorders>
            <w:vAlign w:val="center"/>
          </w:tcPr>
          <w:p w14:paraId="11CD9459">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二级故障</w:t>
            </w:r>
          </w:p>
        </w:tc>
        <w:tc>
          <w:tcPr>
            <w:tcW w:w="3360" w:type="dxa"/>
            <w:tcBorders>
              <w:top w:val="single" w:color="auto" w:sz="4" w:space="0"/>
              <w:left w:val="single" w:color="auto" w:sz="4" w:space="0"/>
              <w:bottom w:val="single" w:color="auto" w:sz="4" w:space="0"/>
              <w:right w:val="single" w:color="auto" w:sz="4" w:space="0"/>
            </w:tcBorders>
            <w:vAlign w:val="center"/>
          </w:tcPr>
          <w:p w14:paraId="16C0E124">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小于6小时</w:t>
            </w:r>
          </w:p>
        </w:tc>
        <w:tc>
          <w:tcPr>
            <w:tcW w:w="2826" w:type="dxa"/>
            <w:tcBorders>
              <w:top w:val="single" w:color="auto" w:sz="4" w:space="0"/>
              <w:left w:val="single" w:color="auto" w:sz="4" w:space="0"/>
              <w:bottom w:val="single" w:color="auto" w:sz="4" w:space="0"/>
              <w:right w:val="single" w:color="auto" w:sz="4" w:space="0"/>
            </w:tcBorders>
            <w:vAlign w:val="center"/>
          </w:tcPr>
          <w:p w14:paraId="0089EE82">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小于1</w:t>
            </w:r>
            <w:r>
              <w:rPr>
                <w:rFonts w:ascii="宋体" w:hAnsi="宋体" w:eastAsia="宋体" w:cs="宋体"/>
                <w:szCs w:val="21"/>
              </w:rPr>
              <w:t>2</w:t>
            </w:r>
            <w:r>
              <w:rPr>
                <w:rFonts w:hint="eastAsia" w:ascii="宋体" w:hAnsi="宋体" w:eastAsia="宋体" w:cs="宋体"/>
                <w:szCs w:val="21"/>
              </w:rPr>
              <w:t>小时</w:t>
            </w:r>
          </w:p>
        </w:tc>
      </w:tr>
      <w:tr w14:paraId="5F69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10" w:type="dxa"/>
            <w:tcBorders>
              <w:top w:val="single" w:color="auto" w:sz="4" w:space="0"/>
              <w:left w:val="single" w:color="auto" w:sz="4" w:space="0"/>
              <w:bottom w:val="single" w:color="auto" w:sz="4" w:space="0"/>
              <w:right w:val="single" w:color="auto" w:sz="4" w:space="0"/>
            </w:tcBorders>
            <w:vAlign w:val="center"/>
          </w:tcPr>
          <w:p w14:paraId="1140CCF6">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三级故障</w:t>
            </w:r>
          </w:p>
        </w:tc>
        <w:tc>
          <w:tcPr>
            <w:tcW w:w="3360" w:type="dxa"/>
            <w:tcBorders>
              <w:top w:val="single" w:color="auto" w:sz="4" w:space="0"/>
              <w:left w:val="single" w:color="auto" w:sz="4" w:space="0"/>
              <w:bottom w:val="single" w:color="auto" w:sz="4" w:space="0"/>
              <w:right w:val="single" w:color="auto" w:sz="4" w:space="0"/>
            </w:tcBorders>
            <w:vAlign w:val="center"/>
          </w:tcPr>
          <w:p w14:paraId="7E03B65B">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小于12小时</w:t>
            </w:r>
          </w:p>
        </w:tc>
        <w:tc>
          <w:tcPr>
            <w:tcW w:w="2826" w:type="dxa"/>
            <w:tcBorders>
              <w:top w:val="single" w:color="auto" w:sz="4" w:space="0"/>
              <w:left w:val="single" w:color="auto" w:sz="4" w:space="0"/>
              <w:bottom w:val="single" w:color="auto" w:sz="4" w:space="0"/>
              <w:right w:val="single" w:color="auto" w:sz="4" w:space="0"/>
            </w:tcBorders>
            <w:vAlign w:val="center"/>
          </w:tcPr>
          <w:p w14:paraId="6F77BBB7">
            <w:pPr>
              <w:spacing w:after="62" w:line="400" w:lineRule="exact"/>
              <w:ind w:left="6" w:leftChars="3" w:firstLine="4" w:firstLineChars="2"/>
              <w:jc w:val="center"/>
              <w:rPr>
                <w:rFonts w:ascii="宋体" w:hAnsi="宋体" w:eastAsia="宋体" w:cs="宋体"/>
                <w:szCs w:val="21"/>
              </w:rPr>
            </w:pPr>
            <w:r>
              <w:rPr>
                <w:rFonts w:hint="eastAsia" w:ascii="宋体" w:hAnsi="宋体" w:eastAsia="宋体" w:cs="宋体"/>
                <w:szCs w:val="21"/>
              </w:rPr>
              <w:t>小于24小时</w:t>
            </w:r>
          </w:p>
        </w:tc>
      </w:tr>
    </w:tbl>
    <w:p w14:paraId="7AF374A9">
      <w:pPr>
        <w:spacing w:after="62" w:line="360" w:lineRule="auto"/>
        <w:ind w:firstLine="420" w:firstLineChars="200"/>
        <w:jc w:val="left"/>
        <w:rPr>
          <w:rFonts w:ascii="宋体" w:hAnsi="宋体" w:eastAsia="宋体" w:cs="宋体"/>
          <w:szCs w:val="21"/>
        </w:rPr>
      </w:pPr>
      <w:r>
        <w:rPr>
          <w:rFonts w:hint="eastAsia" w:ascii="宋体" w:hAnsi="宋体" w:eastAsia="宋体" w:cs="宋体"/>
          <w:kern w:val="0"/>
          <w:szCs w:val="21"/>
        </w:rPr>
        <w:t>（3）</w:t>
      </w:r>
      <w:r>
        <w:rPr>
          <w:rFonts w:hint="eastAsia" w:ascii="宋体" w:hAnsi="宋体" w:eastAsia="宋体" w:cs="宋体"/>
          <w:szCs w:val="21"/>
        </w:rPr>
        <w:t>投标人服务人员在处理故障时，要认真填写相关故障处理报告，并在离开现场前提交招标人存档，以便下次迅速的处理此类问题。</w:t>
      </w:r>
    </w:p>
    <w:p w14:paraId="1F52E78C">
      <w:pPr>
        <w:pStyle w:val="44"/>
        <w:spacing w:after="62"/>
        <w:rPr>
          <w:rFonts w:ascii="宋体" w:hAnsi="宋体" w:eastAsia="宋体" w:cs="宋体"/>
          <w:szCs w:val="21"/>
        </w:rPr>
      </w:pPr>
      <w:r>
        <w:rPr>
          <w:rFonts w:hint="eastAsia" w:ascii="宋体" w:hAnsi="宋体" w:eastAsia="宋体" w:cs="宋体"/>
          <w:szCs w:val="21"/>
        </w:rPr>
        <w:t>7、提供信息安全服务，保障招标人数据安全及网络安全。</w:t>
      </w:r>
    </w:p>
    <w:p w14:paraId="1F961B2E">
      <w:pPr>
        <w:pStyle w:val="44"/>
        <w:spacing w:after="62"/>
        <w:rPr>
          <w:rFonts w:ascii="宋体" w:hAnsi="宋体" w:eastAsia="宋体" w:cs="宋体"/>
          <w:szCs w:val="21"/>
        </w:rPr>
      </w:pPr>
      <w:r>
        <w:rPr>
          <w:rFonts w:hint="eastAsia" w:ascii="宋体" w:hAnsi="宋体" w:eastAsia="宋体" w:cs="宋体"/>
          <w:szCs w:val="21"/>
        </w:rPr>
        <w:t>8、培训服务；对用户进行的集中专题业务和技术培训，</w:t>
      </w:r>
      <w:r>
        <w:rPr>
          <w:rFonts w:hint="eastAsia" w:ascii="宋体" w:hAnsi="宋体" w:eastAsia="宋体" w:cs="宋体"/>
          <w:bCs/>
          <w:szCs w:val="21"/>
        </w:rPr>
        <w:t>。</w:t>
      </w:r>
    </w:p>
    <w:p w14:paraId="5C9D63E3">
      <w:pPr>
        <w:spacing w:after="62" w:line="360" w:lineRule="auto"/>
        <w:ind w:firstLine="422" w:firstLineChars="200"/>
        <w:jc w:val="left"/>
        <w:outlineLvl w:val="3"/>
        <w:rPr>
          <w:rFonts w:ascii="宋体" w:hAnsi="宋体" w:eastAsia="宋体" w:cs="宋体"/>
          <w:b/>
          <w:bCs/>
          <w:szCs w:val="21"/>
        </w:rPr>
      </w:pPr>
      <w:r>
        <w:rPr>
          <w:rFonts w:hint="eastAsia" w:ascii="宋体" w:hAnsi="宋体" w:eastAsia="宋体" w:cs="宋体"/>
          <w:b/>
          <w:szCs w:val="21"/>
        </w:rPr>
        <w:t>二、服务质量考核</w:t>
      </w:r>
    </w:p>
    <w:p w14:paraId="1D0DF3CD">
      <w:pPr>
        <w:spacing w:after="62" w:line="360" w:lineRule="auto"/>
        <w:ind w:firstLine="420" w:firstLineChars="200"/>
        <w:jc w:val="left"/>
        <w:rPr>
          <w:rFonts w:ascii="宋体" w:hAnsi="宋体" w:eastAsia="宋体" w:cs="宋体"/>
          <w:szCs w:val="21"/>
        </w:rPr>
      </w:pPr>
      <w:r>
        <w:rPr>
          <w:rFonts w:hint="eastAsia" w:ascii="宋体" w:hAnsi="宋体" w:eastAsia="宋体" w:cs="宋体"/>
          <w:szCs w:val="21"/>
        </w:rPr>
        <w:t>招标人在项目服务期内根据下表所列考核方法对投标人服务质量进行服务考核，如服务质量考核因素中有一项不合格，允许整改一次，如整改不合格招标人有权终止与投标人的合同。</w:t>
      </w:r>
    </w:p>
    <w:p w14:paraId="3B4ECE5F">
      <w:pPr>
        <w:spacing w:after="62" w:line="360" w:lineRule="auto"/>
        <w:ind w:firstLine="422" w:firstLineChars="200"/>
        <w:jc w:val="left"/>
        <w:rPr>
          <w:rFonts w:ascii="宋体" w:hAnsi="宋体" w:eastAsia="宋体" w:cs="宋体"/>
          <w:b/>
          <w:color w:val="000000"/>
          <w:szCs w:val="21"/>
        </w:rPr>
      </w:pPr>
      <w:r>
        <w:rPr>
          <w:rFonts w:hint="eastAsia" w:ascii="宋体" w:hAnsi="宋体" w:eastAsia="宋体" w:cs="宋体"/>
          <w:b/>
          <w:color w:val="000000"/>
          <w:szCs w:val="21"/>
        </w:rPr>
        <w:t>服务质量考核标准如下表：</w:t>
      </w:r>
    </w:p>
    <w:tbl>
      <w:tblPr>
        <w:tblStyle w:val="28"/>
        <w:tblW w:w="9353" w:type="dxa"/>
        <w:jc w:val="center"/>
        <w:tblLayout w:type="fixed"/>
        <w:tblCellMar>
          <w:top w:w="0" w:type="dxa"/>
          <w:left w:w="108" w:type="dxa"/>
          <w:bottom w:w="0" w:type="dxa"/>
          <w:right w:w="108" w:type="dxa"/>
        </w:tblCellMar>
      </w:tblPr>
      <w:tblGrid>
        <w:gridCol w:w="744"/>
        <w:gridCol w:w="2160"/>
        <w:gridCol w:w="5044"/>
        <w:gridCol w:w="1405"/>
      </w:tblGrid>
      <w:tr w14:paraId="67057B77">
        <w:tblPrEx>
          <w:tblCellMar>
            <w:top w:w="0" w:type="dxa"/>
            <w:left w:w="108" w:type="dxa"/>
            <w:bottom w:w="0" w:type="dxa"/>
            <w:right w:w="108" w:type="dxa"/>
          </w:tblCellMar>
        </w:tblPrEx>
        <w:trPr>
          <w:trHeight w:val="524" w:hRule="atLeast"/>
          <w:jc w:val="center"/>
        </w:trPr>
        <w:tc>
          <w:tcPr>
            <w:tcW w:w="744" w:type="dxa"/>
            <w:tcBorders>
              <w:top w:val="single" w:color="auto" w:sz="4" w:space="0"/>
              <w:left w:val="single" w:color="auto" w:sz="4" w:space="0"/>
              <w:bottom w:val="single" w:color="auto" w:sz="4" w:space="0"/>
              <w:right w:val="single" w:color="auto" w:sz="4" w:space="0"/>
            </w:tcBorders>
            <w:shd w:val="clear" w:color="000000" w:fill="FFFFFF"/>
            <w:vAlign w:val="center"/>
          </w:tcPr>
          <w:p w14:paraId="594FF69D">
            <w:pPr>
              <w:widowControl/>
              <w:spacing w:after="62" w:line="400" w:lineRule="exact"/>
              <w:jc w:val="center"/>
              <w:rPr>
                <w:rFonts w:ascii="宋体" w:hAnsi="宋体" w:eastAsia="宋体" w:cs="宋体"/>
                <w:bCs/>
                <w:color w:val="000000"/>
                <w:kern w:val="0"/>
                <w:szCs w:val="21"/>
              </w:rPr>
            </w:pPr>
            <w:r>
              <w:rPr>
                <w:rFonts w:hint="eastAsia" w:ascii="宋体" w:hAnsi="宋体" w:eastAsia="宋体" w:cs="宋体"/>
                <w:bCs/>
                <w:color w:val="000000"/>
                <w:kern w:val="0"/>
                <w:szCs w:val="21"/>
              </w:rPr>
              <w:t>序号</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6BB4D8A6">
            <w:pPr>
              <w:widowControl/>
              <w:spacing w:after="62" w:line="400" w:lineRule="exact"/>
              <w:jc w:val="center"/>
              <w:rPr>
                <w:rFonts w:ascii="宋体" w:hAnsi="宋体" w:eastAsia="宋体" w:cs="宋体"/>
                <w:bCs/>
                <w:color w:val="000000"/>
                <w:kern w:val="0"/>
                <w:szCs w:val="21"/>
              </w:rPr>
            </w:pPr>
            <w:r>
              <w:rPr>
                <w:rFonts w:hint="eastAsia" w:ascii="宋体" w:hAnsi="宋体" w:eastAsia="宋体" w:cs="宋体"/>
                <w:bCs/>
                <w:color w:val="000000"/>
                <w:kern w:val="0"/>
                <w:szCs w:val="21"/>
              </w:rPr>
              <w:t>考核因素</w:t>
            </w:r>
          </w:p>
        </w:tc>
        <w:tc>
          <w:tcPr>
            <w:tcW w:w="5044" w:type="dxa"/>
            <w:tcBorders>
              <w:top w:val="single" w:color="auto" w:sz="4" w:space="0"/>
              <w:left w:val="nil"/>
              <w:bottom w:val="single" w:color="auto" w:sz="4" w:space="0"/>
              <w:right w:val="single" w:color="auto" w:sz="4" w:space="0"/>
            </w:tcBorders>
            <w:shd w:val="clear" w:color="000000" w:fill="FFFFFF"/>
            <w:vAlign w:val="center"/>
          </w:tcPr>
          <w:p w14:paraId="13E83C90">
            <w:pPr>
              <w:widowControl/>
              <w:spacing w:after="62" w:line="400" w:lineRule="exact"/>
              <w:jc w:val="center"/>
              <w:rPr>
                <w:rFonts w:ascii="宋体" w:hAnsi="宋体" w:eastAsia="宋体" w:cs="宋体"/>
                <w:bCs/>
                <w:color w:val="000000"/>
                <w:kern w:val="0"/>
                <w:szCs w:val="21"/>
              </w:rPr>
            </w:pPr>
            <w:r>
              <w:rPr>
                <w:rFonts w:hint="eastAsia" w:ascii="宋体" w:hAnsi="宋体" w:eastAsia="宋体" w:cs="宋体"/>
                <w:bCs/>
                <w:color w:val="000000"/>
                <w:kern w:val="0"/>
                <w:szCs w:val="21"/>
              </w:rPr>
              <w:t>考核标准</w:t>
            </w:r>
          </w:p>
        </w:tc>
        <w:tc>
          <w:tcPr>
            <w:tcW w:w="1405" w:type="dxa"/>
            <w:tcBorders>
              <w:top w:val="single" w:color="auto" w:sz="4" w:space="0"/>
              <w:left w:val="nil"/>
              <w:bottom w:val="single" w:color="auto" w:sz="4" w:space="0"/>
              <w:right w:val="single" w:color="auto" w:sz="4" w:space="0"/>
            </w:tcBorders>
            <w:shd w:val="clear" w:color="000000" w:fill="FFFFFF"/>
            <w:vAlign w:val="center"/>
          </w:tcPr>
          <w:p w14:paraId="4F681549">
            <w:pPr>
              <w:widowControl/>
              <w:spacing w:after="62" w:line="400" w:lineRule="exact"/>
              <w:jc w:val="center"/>
              <w:rPr>
                <w:rFonts w:ascii="宋体" w:hAnsi="宋体" w:eastAsia="宋体" w:cs="宋体"/>
                <w:bCs/>
                <w:color w:val="000000"/>
                <w:kern w:val="0"/>
                <w:szCs w:val="21"/>
              </w:rPr>
            </w:pPr>
            <w:r>
              <w:rPr>
                <w:rFonts w:hint="eastAsia" w:ascii="宋体" w:hAnsi="宋体" w:eastAsia="宋体" w:cs="宋体"/>
                <w:bCs/>
                <w:color w:val="000000"/>
                <w:kern w:val="0"/>
                <w:szCs w:val="21"/>
              </w:rPr>
              <w:t>考核（合格或不合格）</w:t>
            </w:r>
          </w:p>
        </w:tc>
      </w:tr>
      <w:tr w14:paraId="5AA21A0F">
        <w:tblPrEx>
          <w:tblCellMar>
            <w:top w:w="0" w:type="dxa"/>
            <w:left w:w="108" w:type="dxa"/>
            <w:bottom w:w="0" w:type="dxa"/>
            <w:right w:w="108" w:type="dxa"/>
          </w:tblCellMar>
        </w:tblPrEx>
        <w:trPr>
          <w:trHeight w:val="524" w:hRule="atLeast"/>
          <w:jc w:val="center"/>
        </w:trPr>
        <w:tc>
          <w:tcPr>
            <w:tcW w:w="744" w:type="dxa"/>
            <w:tcBorders>
              <w:top w:val="nil"/>
              <w:left w:val="single" w:color="auto" w:sz="4" w:space="0"/>
              <w:bottom w:val="single" w:color="auto" w:sz="4" w:space="0"/>
              <w:right w:val="single" w:color="auto" w:sz="4" w:space="0"/>
            </w:tcBorders>
            <w:vAlign w:val="center"/>
          </w:tcPr>
          <w:p w14:paraId="585E7E4A">
            <w:pPr>
              <w:widowControl/>
              <w:spacing w:after="62"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60" w:type="dxa"/>
            <w:tcBorders>
              <w:top w:val="nil"/>
              <w:left w:val="nil"/>
              <w:bottom w:val="single" w:color="auto" w:sz="4" w:space="0"/>
              <w:right w:val="single" w:color="auto" w:sz="4" w:space="0"/>
            </w:tcBorders>
            <w:vAlign w:val="center"/>
          </w:tcPr>
          <w:p w14:paraId="3C1FB29A">
            <w:pPr>
              <w:widowControl/>
              <w:spacing w:after="62"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设备巡检服务</w:t>
            </w:r>
          </w:p>
        </w:tc>
        <w:tc>
          <w:tcPr>
            <w:tcW w:w="5044" w:type="dxa"/>
            <w:tcBorders>
              <w:top w:val="nil"/>
              <w:left w:val="nil"/>
              <w:bottom w:val="single" w:color="auto" w:sz="4" w:space="0"/>
              <w:right w:val="single" w:color="auto" w:sz="4" w:space="0"/>
            </w:tcBorders>
            <w:vAlign w:val="center"/>
          </w:tcPr>
          <w:p w14:paraId="27138FFE">
            <w:pPr>
              <w:widowControl/>
              <w:spacing w:after="62" w:line="400" w:lineRule="exact"/>
              <w:rPr>
                <w:rFonts w:ascii="宋体" w:hAnsi="宋体" w:eastAsia="宋体" w:cs="宋体"/>
                <w:color w:val="000000"/>
                <w:kern w:val="0"/>
                <w:szCs w:val="21"/>
              </w:rPr>
            </w:pPr>
            <w:r>
              <w:rPr>
                <w:rFonts w:hint="eastAsia" w:ascii="宋体" w:hAnsi="宋体" w:eastAsia="宋体" w:cs="宋体"/>
                <w:color w:val="000000"/>
                <w:kern w:val="0"/>
                <w:szCs w:val="21"/>
              </w:rPr>
              <w:t>本项目巡检不少于三次，按月度巡检服务，服务期满出示招标人机房负责人签字确认巡检报告，少于三次为不合格。</w:t>
            </w:r>
          </w:p>
        </w:tc>
        <w:tc>
          <w:tcPr>
            <w:tcW w:w="1405" w:type="dxa"/>
            <w:tcBorders>
              <w:top w:val="nil"/>
              <w:left w:val="nil"/>
              <w:bottom w:val="single" w:color="auto" w:sz="4" w:space="0"/>
              <w:right w:val="single" w:color="auto" w:sz="4" w:space="0"/>
            </w:tcBorders>
            <w:vAlign w:val="center"/>
          </w:tcPr>
          <w:p w14:paraId="3487D924">
            <w:pPr>
              <w:widowControl/>
              <w:spacing w:after="62" w:line="400" w:lineRule="exact"/>
              <w:jc w:val="center"/>
              <w:rPr>
                <w:rFonts w:ascii="宋体" w:hAnsi="宋体" w:eastAsia="宋体" w:cs="宋体"/>
                <w:color w:val="000000"/>
                <w:kern w:val="0"/>
                <w:szCs w:val="21"/>
              </w:rPr>
            </w:pPr>
          </w:p>
        </w:tc>
      </w:tr>
      <w:tr w14:paraId="318A27A2">
        <w:tblPrEx>
          <w:tblCellMar>
            <w:top w:w="0" w:type="dxa"/>
            <w:left w:w="108" w:type="dxa"/>
            <w:bottom w:w="0" w:type="dxa"/>
            <w:right w:w="108" w:type="dxa"/>
          </w:tblCellMar>
        </w:tblPrEx>
        <w:trPr>
          <w:trHeight w:val="524" w:hRule="atLeast"/>
          <w:jc w:val="center"/>
        </w:trPr>
        <w:tc>
          <w:tcPr>
            <w:tcW w:w="744" w:type="dxa"/>
            <w:tcBorders>
              <w:top w:val="nil"/>
              <w:left w:val="single" w:color="auto" w:sz="4" w:space="0"/>
              <w:bottom w:val="single" w:color="auto" w:sz="4" w:space="0"/>
              <w:right w:val="single" w:color="auto" w:sz="4" w:space="0"/>
            </w:tcBorders>
            <w:vAlign w:val="center"/>
          </w:tcPr>
          <w:p w14:paraId="17CEA571">
            <w:pPr>
              <w:widowControl/>
              <w:spacing w:after="62"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60" w:type="dxa"/>
            <w:tcBorders>
              <w:top w:val="nil"/>
              <w:left w:val="nil"/>
              <w:bottom w:val="single" w:color="auto" w:sz="4" w:space="0"/>
              <w:right w:val="single" w:color="auto" w:sz="4" w:space="0"/>
            </w:tcBorders>
            <w:vAlign w:val="center"/>
          </w:tcPr>
          <w:p w14:paraId="6DAD9A6B">
            <w:pPr>
              <w:widowControl/>
              <w:spacing w:after="62"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故障修复服务</w:t>
            </w:r>
          </w:p>
        </w:tc>
        <w:tc>
          <w:tcPr>
            <w:tcW w:w="5044" w:type="dxa"/>
            <w:tcBorders>
              <w:top w:val="nil"/>
              <w:left w:val="nil"/>
              <w:bottom w:val="single" w:color="auto" w:sz="4" w:space="0"/>
              <w:right w:val="single" w:color="auto" w:sz="4" w:space="0"/>
            </w:tcBorders>
            <w:vAlign w:val="center"/>
          </w:tcPr>
          <w:p w14:paraId="3809E7D1">
            <w:pPr>
              <w:widowControl/>
              <w:spacing w:after="62" w:line="400" w:lineRule="exact"/>
              <w:rPr>
                <w:rFonts w:ascii="宋体" w:hAnsi="宋体" w:eastAsia="宋体" w:cs="宋体"/>
                <w:color w:val="000000"/>
                <w:kern w:val="0"/>
                <w:szCs w:val="21"/>
              </w:rPr>
            </w:pPr>
            <w:r>
              <w:rPr>
                <w:rFonts w:hint="eastAsia" w:ascii="宋体" w:hAnsi="宋体" w:eastAsia="宋体" w:cs="宋体"/>
                <w:color w:val="000000"/>
                <w:kern w:val="0"/>
                <w:szCs w:val="21"/>
              </w:rPr>
              <w:t>在服务周期内，发生一次以上未按双方定义的故障级别及故障修复时限进行故障修复的，视为不合格。</w:t>
            </w:r>
          </w:p>
        </w:tc>
        <w:tc>
          <w:tcPr>
            <w:tcW w:w="1405" w:type="dxa"/>
            <w:tcBorders>
              <w:top w:val="nil"/>
              <w:left w:val="nil"/>
              <w:bottom w:val="single" w:color="auto" w:sz="4" w:space="0"/>
              <w:right w:val="single" w:color="auto" w:sz="4" w:space="0"/>
            </w:tcBorders>
            <w:vAlign w:val="center"/>
          </w:tcPr>
          <w:p w14:paraId="6F0F1AF5">
            <w:pPr>
              <w:widowControl/>
              <w:spacing w:after="62" w:line="400" w:lineRule="exact"/>
              <w:jc w:val="center"/>
              <w:rPr>
                <w:rFonts w:ascii="宋体" w:hAnsi="宋体" w:eastAsia="宋体" w:cs="宋体"/>
                <w:color w:val="000000"/>
                <w:kern w:val="0"/>
                <w:szCs w:val="21"/>
              </w:rPr>
            </w:pPr>
          </w:p>
        </w:tc>
      </w:tr>
      <w:tr w14:paraId="446E18A5">
        <w:tblPrEx>
          <w:tblCellMar>
            <w:top w:w="0" w:type="dxa"/>
            <w:left w:w="108" w:type="dxa"/>
            <w:bottom w:w="0" w:type="dxa"/>
            <w:right w:w="108" w:type="dxa"/>
          </w:tblCellMar>
        </w:tblPrEx>
        <w:trPr>
          <w:trHeight w:val="1004" w:hRule="atLeast"/>
          <w:jc w:val="center"/>
        </w:trPr>
        <w:tc>
          <w:tcPr>
            <w:tcW w:w="744" w:type="dxa"/>
            <w:tcBorders>
              <w:top w:val="nil"/>
              <w:left w:val="single" w:color="auto" w:sz="4" w:space="0"/>
              <w:bottom w:val="single" w:color="auto" w:sz="4" w:space="0"/>
              <w:right w:val="single" w:color="auto" w:sz="4" w:space="0"/>
            </w:tcBorders>
            <w:vAlign w:val="center"/>
          </w:tcPr>
          <w:p w14:paraId="1C1F4ACB">
            <w:pPr>
              <w:widowControl/>
              <w:spacing w:after="62"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160" w:type="dxa"/>
            <w:tcBorders>
              <w:top w:val="nil"/>
              <w:left w:val="nil"/>
              <w:bottom w:val="single" w:color="auto" w:sz="4" w:space="0"/>
              <w:right w:val="single" w:color="auto" w:sz="4" w:space="0"/>
            </w:tcBorders>
            <w:vAlign w:val="center"/>
          </w:tcPr>
          <w:p w14:paraId="77851885">
            <w:pPr>
              <w:widowControl/>
              <w:spacing w:after="62"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重要信息系统整体维护调优服务及信息安全服务</w:t>
            </w:r>
          </w:p>
        </w:tc>
        <w:tc>
          <w:tcPr>
            <w:tcW w:w="5044" w:type="dxa"/>
            <w:tcBorders>
              <w:top w:val="nil"/>
              <w:left w:val="nil"/>
              <w:bottom w:val="single" w:color="auto" w:sz="4" w:space="0"/>
              <w:right w:val="single" w:color="auto" w:sz="4" w:space="0"/>
            </w:tcBorders>
            <w:vAlign w:val="center"/>
          </w:tcPr>
          <w:p w14:paraId="480AB129">
            <w:pPr>
              <w:widowControl/>
              <w:spacing w:after="62" w:line="400" w:lineRule="exact"/>
              <w:rPr>
                <w:rFonts w:ascii="宋体" w:hAnsi="宋体" w:eastAsia="宋体" w:cs="宋体"/>
                <w:color w:val="000000"/>
                <w:kern w:val="0"/>
                <w:szCs w:val="21"/>
              </w:rPr>
            </w:pPr>
            <w:r>
              <w:rPr>
                <w:rFonts w:hint="eastAsia" w:ascii="宋体" w:hAnsi="宋体" w:eastAsia="宋体" w:cs="宋体"/>
                <w:color w:val="000000"/>
                <w:kern w:val="0"/>
                <w:szCs w:val="21"/>
              </w:rPr>
              <w:t>发生一次未按照要求针对招标人的核心网络、存储、服务器、网络安全等软硬件系统及运行环境系统提供维护调优服务及信息安全服务的，视为不合格。</w:t>
            </w:r>
          </w:p>
        </w:tc>
        <w:tc>
          <w:tcPr>
            <w:tcW w:w="1405" w:type="dxa"/>
            <w:tcBorders>
              <w:top w:val="nil"/>
              <w:left w:val="nil"/>
              <w:bottom w:val="single" w:color="auto" w:sz="4" w:space="0"/>
              <w:right w:val="single" w:color="auto" w:sz="4" w:space="0"/>
            </w:tcBorders>
            <w:vAlign w:val="center"/>
          </w:tcPr>
          <w:p w14:paraId="5D3B3BB3">
            <w:pPr>
              <w:widowControl/>
              <w:spacing w:after="62" w:line="400" w:lineRule="exact"/>
              <w:jc w:val="center"/>
              <w:rPr>
                <w:rFonts w:ascii="宋体" w:hAnsi="宋体" w:eastAsia="宋体" w:cs="宋体"/>
                <w:color w:val="000000"/>
                <w:kern w:val="0"/>
                <w:szCs w:val="21"/>
              </w:rPr>
            </w:pPr>
          </w:p>
        </w:tc>
      </w:tr>
      <w:tr w14:paraId="397C6C6C">
        <w:tblPrEx>
          <w:tblCellMar>
            <w:top w:w="0" w:type="dxa"/>
            <w:left w:w="108" w:type="dxa"/>
            <w:bottom w:w="0" w:type="dxa"/>
            <w:right w:w="108" w:type="dxa"/>
          </w:tblCellMar>
        </w:tblPrEx>
        <w:trPr>
          <w:trHeight w:val="902" w:hRule="atLeast"/>
          <w:jc w:val="center"/>
        </w:trPr>
        <w:tc>
          <w:tcPr>
            <w:tcW w:w="744" w:type="dxa"/>
            <w:tcBorders>
              <w:top w:val="nil"/>
              <w:left w:val="single" w:color="auto" w:sz="4" w:space="0"/>
              <w:bottom w:val="single" w:color="auto" w:sz="4" w:space="0"/>
              <w:right w:val="single" w:color="auto" w:sz="4" w:space="0"/>
            </w:tcBorders>
            <w:vAlign w:val="center"/>
          </w:tcPr>
          <w:p w14:paraId="4EB44AE1">
            <w:pPr>
              <w:widowControl/>
              <w:spacing w:after="62"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60" w:type="dxa"/>
            <w:tcBorders>
              <w:top w:val="nil"/>
              <w:left w:val="nil"/>
              <w:bottom w:val="single" w:color="auto" w:sz="4" w:space="0"/>
              <w:right w:val="single" w:color="auto" w:sz="4" w:space="0"/>
            </w:tcBorders>
            <w:vAlign w:val="center"/>
          </w:tcPr>
          <w:p w14:paraId="75A98AE1">
            <w:pPr>
              <w:widowControl/>
              <w:spacing w:after="62"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重要时刻保障、应急预案、系统改造、培训服务、设备档案库建设等</w:t>
            </w:r>
          </w:p>
        </w:tc>
        <w:tc>
          <w:tcPr>
            <w:tcW w:w="5044" w:type="dxa"/>
            <w:tcBorders>
              <w:top w:val="nil"/>
              <w:left w:val="nil"/>
              <w:bottom w:val="single" w:color="auto" w:sz="4" w:space="0"/>
              <w:right w:val="single" w:color="auto" w:sz="4" w:space="0"/>
            </w:tcBorders>
            <w:vAlign w:val="center"/>
          </w:tcPr>
          <w:p w14:paraId="0441BE39">
            <w:pPr>
              <w:widowControl/>
              <w:spacing w:after="62" w:line="400" w:lineRule="exact"/>
              <w:rPr>
                <w:rFonts w:ascii="宋体" w:hAnsi="宋体" w:eastAsia="宋体" w:cs="宋体"/>
                <w:color w:val="000000"/>
                <w:kern w:val="0"/>
                <w:szCs w:val="21"/>
              </w:rPr>
            </w:pPr>
            <w:r>
              <w:rPr>
                <w:rFonts w:hint="eastAsia" w:ascii="宋体" w:hAnsi="宋体" w:eastAsia="宋体" w:cs="宋体"/>
                <w:color w:val="000000"/>
                <w:kern w:val="0"/>
                <w:szCs w:val="21"/>
              </w:rPr>
              <w:t>重要时刻保障期间，发生一次未按招标人要求提供服务的或未按招标人要求提供网络及业务系统扩容支持及优化的，未提供培训服务、档案库建设及应急预案，视为不合格。</w:t>
            </w:r>
          </w:p>
        </w:tc>
        <w:tc>
          <w:tcPr>
            <w:tcW w:w="1405" w:type="dxa"/>
            <w:tcBorders>
              <w:top w:val="nil"/>
              <w:left w:val="nil"/>
              <w:bottom w:val="single" w:color="auto" w:sz="4" w:space="0"/>
              <w:right w:val="single" w:color="auto" w:sz="4" w:space="0"/>
            </w:tcBorders>
            <w:vAlign w:val="center"/>
          </w:tcPr>
          <w:p w14:paraId="692B3425">
            <w:pPr>
              <w:widowControl/>
              <w:spacing w:after="62" w:line="400" w:lineRule="exact"/>
              <w:jc w:val="center"/>
              <w:rPr>
                <w:rFonts w:ascii="宋体" w:hAnsi="宋体" w:eastAsia="宋体" w:cs="宋体"/>
                <w:color w:val="000000"/>
                <w:kern w:val="0"/>
                <w:szCs w:val="21"/>
              </w:rPr>
            </w:pPr>
          </w:p>
        </w:tc>
      </w:tr>
    </w:tbl>
    <w:p w14:paraId="7558442C">
      <w:pPr>
        <w:spacing w:after="62" w:line="360" w:lineRule="auto"/>
        <w:ind w:firstLine="422" w:firstLineChars="200"/>
        <w:jc w:val="left"/>
        <w:outlineLvl w:val="3"/>
        <w:rPr>
          <w:rFonts w:ascii="宋体" w:hAnsi="宋体" w:eastAsia="宋体" w:cs="宋体"/>
          <w:b/>
          <w:bCs/>
          <w:szCs w:val="21"/>
        </w:rPr>
      </w:pPr>
      <w:r>
        <w:rPr>
          <w:rFonts w:hint="eastAsia" w:ascii="宋体" w:hAnsi="宋体" w:eastAsia="宋体" w:cs="宋体"/>
          <w:b/>
          <w:bCs/>
          <w:szCs w:val="21"/>
        </w:rPr>
        <w:t>备注：以上各项服务均取得招标人机房负责人或相关人员签字确认的</w:t>
      </w:r>
      <w:r>
        <w:rPr>
          <w:rFonts w:hint="eastAsia" w:ascii="宋体" w:hAnsi="宋体" w:eastAsia="宋体" w:cs="宋体"/>
          <w:b/>
          <w:bCs/>
          <w:color w:val="000000"/>
          <w:kern w:val="0"/>
          <w:szCs w:val="21"/>
        </w:rPr>
        <w:t>书面巡检报告，视为最终验收依据。</w:t>
      </w:r>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2"/>
      </w:rPr>
      <w:id w:val="1048733279"/>
      <w:docPartObj>
        <w:docPartGallery w:val="AutoText"/>
      </w:docPartObj>
    </w:sdtPr>
    <w:sdtEndPr>
      <w:rPr>
        <w:rStyle w:val="32"/>
      </w:rPr>
    </w:sdtEndPr>
    <w:sdtContent>
      <w:p w14:paraId="6D36569E">
        <w:pPr>
          <w:pStyle w:val="20"/>
          <w:framePr w:wrap="auto" w:vAnchor="text" w:hAnchor="margin" w:xAlign="right" w:y="1"/>
          <w:spacing w:after="48"/>
          <w:rPr>
            <w:rStyle w:val="32"/>
          </w:rPr>
        </w:pPr>
        <w:r>
          <w:rPr>
            <w:rStyle w:val="32"/>
          </w:rPr>
          <w:fldChar w:fldCharType="begin"/>
        </w:r>
        <w:r>
          <w:rPr>
            <w:rStyle w:val="32"/>
          </w:rPr>
          <w:instrText xml:space="preserve"> PAGE </w:instrText>
        </w:r>
        <w:r>
          <w:rPr>
            <w:rStyle w:val="32"/>
          </w:rPr>
          <w:fldChar w:fldCharType="separate"/>
        </w:r>
        <w:r>
          <w:rPr>
            <w:rStyle w:val="32"/>
          </w:rPr>
          <w:t>4</w:t>
        </w:r>
        <w:r>
          <w:rPr>
            <w:rStyle w:val="32"/>
          </w:rPr>
          <w:fldChar w:fldCharType="end"/>
        </w:r>
      </w:p>
    </w:sdtContent>
  </w:sdt>
  <w:p w14:paraId="139599B4">
    <w:pPr>
      <w:pStyle w:val="20"/>
      <w:spacing w:after="4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2"/>
      </w:rPr>
      <w:id w:val="-303628633"/>
      <w:docPartObj>
        <w:docPartGallery w:val="AutoText"/>
      </w:docPartObj>
    </w:sdtPr>
    <w:sdtEndPr>
      <w:rPr>
        <w:rStyle w:val="32"/>
      </w:rPr>
    </w:sdtEndPr>
    <w:sdtContent>
      <w:p w14:paraId="797C84D0">
        <w:pPr>
          <w:pStyle w:val="20"/>
          <w:framePr w:wrap="auto" w:vAnchor="text" w:hAnchor="margin" w:xAlign="right" w:y="1"/>
          <w:spacing w:after="48"/>
          <w:rPr>
            <w:rStyle w:val="32"/>
          </w:rPr>
        </w:pPr>
        <w:r>
          <w:rPr>
            <w:rStyle w:val="32"/>
          </w:rPr>
          <w:fldChar w:fldCharType="begin"/>
        </w:r>
        <w:r>
          <w:rPr>
            <w:rStyle w:val="32"/>
          </w:rPr>
          <w:instrText xml:space="preserve"> PAGE </w:instrText>
        </w:r>
        <w:r>
          <w:rPr>
            <w:rStyle w:val="32"/>
          </w:rPr>
          <w:fldChar w:fldCharType="end"/>
        </w:r>
      </w:p>
    </w:sdtContent>
  </w:sdt>
  <w:p w14:paraId="440E73C7">
    <w:pPr>
      <w:pStyle w:val="20"/>
      <w:spacing w:after="4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81B37">
    <w:pPr>
      <w:pStyle w:val="20"/>
      <w:spacing w:after="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EF9C">
    <w:pPr>
      <w:pStyle w:val="21"/>
      <w:spacing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AEAF">
    <w:pPr>
      <w:pStyle w:val="21"/>
      <w:spacing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A9AD">
    <w:pPr>
      <w:pStyle w:val="21"/>
      <w:spacing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855E8"/>
    <w:multiLevelType w:val="multilevel"/>
    <w:tmpl w:val="A20855E8"/>
    <w:lvl w:ilvl="0" w:tentative="0">
      <w:start w:val="8"/>
      <w:numFmt w:val="chineseCounting"/>
      <w:suff w:val="nothing"/>
      <w:lvlText w:val="%1、"/>
      <w:lvlJc w:val="center"/>
      <w:pPr>
        <w:tabs>
          <w:tab w:val="left" w:pos="420"/>
        </w:tabs>
        <w:ind w:left="0" w:firstLine="0"/>
      </w:pPr>
      <w:rPr>
        <w:rFonts w:hint="eastAsia" w:ascii="宋体" w:hAnsi="宋体" w:eastAsia="宋体"/>
        <w:sz w:val="36"/>
      </w:rPr>
    </w:lvl>
    <w:lvl w:ilvl="1" w:tentative="0">
      <w:start w:val="1"/>
      <w:numFmt w:val="decimal"/>
      <w:isLgl/>
      <w:suff w:val="space"/>
      <w:lvlText w:val="%1.%2."/>
      <w:lvlJc w:val="left"/>
      <w:pPr>
        <w:tabs>
          <w:tab w:val="left" w:pos="420"/>
        </w:tabs>
        <w:ind w:left="0" w:firstLine="0"/>
      </w:pPr>
      <w:rPr>
        <w:rFonts w:hint="eastAsia" w:ascii="宋体" w:hAnsi="宋体"/>
        <w:sz w:val="32"/>
      </w:rPr>
    </w:lvl>
    <w:lvl w:ilvl="2" w:tentative="0">
      <w:start w:val="1"/>
      <w:numFmt w:val="decimal"/>
      <w:isLgl/>
      <w:suff w:val="space"/>
      <w:lvlText w:val="%1.%2.%3."/>
      <w:lvlJc w:val="left"/>
      <w:pPr>
        <w:tabs>
          <w:tab w:val="left" w:pos="0"/>
        </w:tabs>
        <w:ind w:left="0" w:firstLine="0"/>
      </w:pPr>
      <w:rPr>
        <w:rFonts w:hint="eastAsia" w:ascii="宋体" w:hAnsi="宋体"/>
        <w:sz w:val="30"/>
      </w:rPr>
    </w:lvl>
    <w:lvl w:ilvl="3" w:tentative="0">
      <w:start w:val="1"/>
      <w:numFmt w:val="decimal"/>
      <w:isLgl/>
      <w:suff w:val="space"/>
      <w:lvlText w:val="%1.%2.%3.%4."/>
      <w:lvlJc w:val="left"/>
      <w:pPr>
        <w:tabs>
          <w:tab w:val="left" w:pos="0"/>
        </w:tabs>
        <w:ind w:left="0" w:firstLine="0"/>
      </w:pPr>
      <w:rPr>
        <w:rFonts w:hint="eastAsia" w:ascii="宋体" w:hAnsi="宋体"/>
        <w:sz w:val="28"/>
      </w:rPr>
    </w:lvl>
    <w:lvl w:ilvl="4" w:tentative="0">
      <w:start w:val="1"/>
      <w:numFmt w:val="decimal"/>
      <w:isLgl/>
      <w:suff w:val="space"/>
      <w:lvlText w:val="%1.%2.%3.%4.%5."/>
      <w:lvlJc w:val="left"/>
      <w:pPr>
        <w:tabs>
          <w:tab w:val="left" w:pos="0"/>
        </w:tabs>
        <w:ind w:left="0" w:firstLine="0"/>
      </w:pPr>
      <w:rPr>
        <w:rFonts w:hint="eastAsia" w:ascii="宋体" w:hAnsi="宋体"/>
        <w:sz w:val="24"/>
      </w:rPr>
    </w:lvl>
    <w:lvl w:ilvl="5" w:tentative="0">
      <w:start w:val="1"/>
      <w:numFmt w:val="decimal"/>
      <w:isLgl/>
      <w:suff w:val="space"/>
      <w:lvlText w:val="%1.%2.%3.%4.%5.%6."/>
      <w:lvlJc w:val="left"/>
      <w:pPr>
        <w:tabs>
          <w:tab w:val="left" w:pos="0"/>
        </w:tabs>
        <w:ind w:left="0" w:firstLine="0"/>
      </w:pPr>
      <w:rPr>
        <w:rFonts w:hint="eastAsia" w:ascii="宋体" w:hAnsi="宋体"/>
        <w:sz w:val="24"/>
      </w:rPr>
    </w:lvl>
    <w:lvl w:ilvl="6" w:tentative="0">
      <w:start w:val="1"/>
      <w:numFmt w:val="decimal"/>
      <w:pStyle w:val="12"/>
      <w:isLgl/>
      <w:suff w:val="space"/>
      <w:lvlText w:val="%1.%2.%3.%4.%5.%6.%7."/>
      <w:lvlJc w:val="left"/>
      <w:pPr>
        <w:tabs>
          <w:tab w:val="left" w:pos="0"/>
        </w:tabs>
        <w:ind w:left="0" w:firstLine="0"/>
      </w:pPr>
      <w:rPr>
        <w:rFonts w:hint="eastAsia" w:ascii="宋体" w:hAnsi="宋体"/>
        <w:sz w:val="24"/>
      </w:rPr>
    </w:lvl>
    <w:lvl w:ilvl="7" w:tentative="0">
      <w:start w:val="1"/>
      <w:numFmt w:val="decimal"/>
      <w:isLgl/>
      <w:suff w:val="space"/>
      <w:lvlText w:val="%1.%2.%3.%4.%5.%6.%7.%8."/>
      <w:lvlJc w:val="left"/>
      <w:pPr>
        <w:tabs>
          <w:tab w:val="left" w:pos="420"/>
        </w:tabs>
        <w:ind w:left="0" w:firstLine="0"/>
      </w:pPr>
      <w:rPr>
        <w:rFonts w:hint="eastAsia"/>
        <w:sz w:val="24"/>
      </w:rPr>
    </w:lvl>
    <w:lvl w:ilvl="8" w:tentative="0">
      <w:start w:val="1"/>
      <w:numFmt w:val="decimal"/>
      <w:lvlText w:val="%1.%2.%3.%4.%5.%6.%7.%8.%9."/>
      <w:lvlJc w:val="left"/>
      <w:pPr>
        <w:ind w:left="4648" w:hanging="1448"/>
      </w:pPr>
      <w:rPr>
        <w:rFonts w:hint="eastAsia"/>
      </w:rPr>
    </w:lvl>
  </w:abstractNum>
  <w:abstractNum w:abstractNumId="1">
    <w:nsid w:val="3E270DCF"/>
    <w:multiLevelType w:val="multilevel"/>
    <w:tmpl w:val="3E270DCF"/>
    <w:lvl w:ilvl="0" w:tentative="0">
      <w:start w:val="1"/>
      <w:numFmt w:val="decimal"/>
      <w:pStyle w:val="2"/>
      <w:suff w:val="space"/>
      <w:lvlText w:val="%1."/>
      <w:lvlJc w:val="left"/>
      <w:pPr>
        <w:ind w:left="141" w:firstLine="0"/>
      </w:pPr>
      <w:rPr>
        <w:rFonts w:hint="default" w:ascii="微软雅黑" w:hAnsi="微软雅黑" w:eastAsia="微软雅黑"/>
      </w:rPr>
    </w:lvl>
    <w:lvl w:ilvl="1" w:tentative="0">
      <w:start w:val="1"/>
      <w:numFmt w:val="decimal"/>
      <w:pStyle w:val="3"/>
      <w:suff w:val="space"/>
      <w:lvlText w:val="%1.%2."/>
      <w:lvlJc w:val="left"/>
      <w:pPr>
        <w:ind w:left="141" w:firstLine="0"/>
      </w:pPr>
      <w:rPr>
        <w:rFonts w:hint="default" w:ascii="微软雅黑" w:hAnsi="微软雅黑" w:eastAsia="微软雅黑"/>
      </w:rPr>
    </w:lvl>
    <w:lvl w:ilvl="2" w:tentative="0">
      <w:start w:val="1"/>
      <w:numFmt w:val="decimal"/>
      <w:pStyle w:val="4"/>
      <w:suff w:val="space"/>
      <w:lvlText w:val="%1.%2.%3."/>
      <w:lvlJc w:val="left"/>
      <w:pPr>
        <w:ind w:left="141" w:firstLine="0"/>
      </w:pPr>
      <w:rPr>
        <w:rFonts w:hint="default" w:ascii="微软雅黑" w:hAnsi="微软雅黑" w:eastAsia="微软雅黑"/>
      </w:rPr>
    </w:lvl>
    <w:lvl w:ilvl="3" w:tentative="0">
      <w:start w:val="1"/>
      <w:numFmt w:val="decimal"/>
      <w:pStyle w:val="5"/>
      <w:suff w:val="space"/>
      <w:lvlText w:val="%1.%2.%3.%4."/>
      <w:lvlJc w:val="left"/>
      <w:pPr>
        <w:ind w:left="141" w:firstLine="0"/>
      </w:pPr>
      <w:rPr>
        <w:rFonts w:hint="default" w:ascii="微软雅黑" w:hAnsi="微软雅黑" w:eastAsia="微软雅黑"/>
      </w:rPr>
    </w:lvl>
    <w:lvl w:ilvl="4" w:tentative="0">
      <w:start w:val="1"/>
      <w:numFmt w:val="decimal"/>
      <w:pStyle w:val="6"/>
      <w:lvlText w:val="%1.%2.%3.%4.%5."/>
      <w:lvlJc w:val="left"/>
      <w:pPr>
        <w:tabs>
          <w:tab w:val="left" w:pos="141"/>
        </w:tabs>
        <w:ind w:left="141" w:firstLine="0"/>
      </w:pPr>
      <w:rPr>
        <w:rFonts w:hint="default" w:ascii="微软雅黑" w:hAnsi="微软雅黑" w:eastAsia="微软雅黑"/>
      </w:rPr>
    </w:lvl>
    <w:lvl w:ilvl="5" w:tentative="0">
      <w:start w:val="1"/>
      <w:numFmt w:val="decimal"/>
      <w:pStyle w:val="8"/>
      <w:suff w:val="space"/>
      <w:lvlText w:val="%1.%2.%3.%4.%5.%6."/>
      <w:lvlJc w:val="left"/>
      <w:pPr>
        <w:ind w:left="141" w:firstLine="0"/>
      </w:pPr>
      <w:rPr>
        <w:rFonts w:hint="default"/>
      </w:rPr>
    </w:lvl>
    <w:lvl w:ilvl="6" w:tentative="0">
      <w:start w:val="1"/>
      <w:numFmt w:val="decimal"/>
      <w:pStyle w:val="9"/>
      <w:lvlText w:val="%1.%2.%3.%4.%5.%6.%7."/>
      <w:lvlJc w:val="left"/>
      <w:pPr>
        <w:tabs>
          <w:tab w:val="left" w:pos="141"/>
        </w:tabs>
        <w:ind w:left="141" w:firstLine="0"/>
      </w:pPr>
      <w:rPr>
        <w:rFonts w:hint="default"/>
      </w:rPr>
    </w:lvl>
    <w:lvl w:ilvl="7" w:tentative="0">
      <w:start w:val="1"/>
      <w:numFmt w:val="decimal"/>
      <w:pStyle w:val="10"/>
      <w:suff w:val="space"/>
      <w:lvlText w:val="%1.%2.%3.%4.%5.%6.%7.%8."/>
      <w:lvlJc w:val="left"/>
      <w:pPr>
        <w:ind w:left="141" w:firstLine="0"/>
      </w:pPr>
      <w:rPr>
        <w:rFonts w:hint="default"/>
      </w:rPr>
    </w:lvl>
    <w:lvl w:ilvl="8" w:tentative="0">
      <w:start w:val="1"/>
      <w:numFmt w:val="decimal"/>
      <w:pStyle w:val="11"/>
      <w:lvlText w:val="%1.%2.%3.%4.%5.%6.%7.%8.%9."/>
      <w:lvlJc w:val="left"/>
      <w:pPr>
        <w:tabs>
          <w:tab w:val="left" w:pos="141"/>
        </w:tabs>
        <w:ind w:left="141"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E4B0A"/>
    <w:rsid w:val="000269E5"/>
    <w:rsid w:val="000306E8"/>
    <w:rsid w:val="00093422"/>
    <w:rsid w:val="00097C02"/>
    <w:rsid w:val="000A44F5"/>
    <w:rsid w:val="000A5228"/>
    <w:rsid w:val="000F0980"/>
    <w:rsid w:val="00116BC1"/>
    <w:rsid w:val="00133FA1"/>
    <w:rsid w:val="001440BD"/>
    <w:rsid w:val="001563A4"/>
    <w:rsid w:val="001833FE"/>
    <w:rsid w:val="0018396D"/>
    <w:rsid w:val="00190F41"/>
    <w:rsid w:val="001D6C07"/>
    <w:rsid w:val="001F11FA"/>
    <w:rsid w:val="00206163"/>
    <w:rsid w:val="00266959"/>
    <w:rsid w:val="002A4FFC"/>
    <w:rsid w:val="002C7CBC"/>
    <w:rsid w:val="002D35E5"/>
    <w:rsid w:val="002D3C11"/>
    <w:rsid w:val="002D4065"/>
    <w:rsid w:val="002E4927"/>
    <w:rsid w:val="002F317A"/>
    <w:rsid w:val="003132FD"/>
    <w:rsid w:val="003167C3"/>
    <w:rsid w:val="0033551C"/>
    <w:rsid w:val="00336A08"/>
    <w:rsid w:val="00364223"/>
    <w:rsid w:val="003A4DA6"/>
    <w:rsid w:val="003D04E2"/>
    <w:rsid w:val="003F7659"/>
    <w:rsid w:val="00404175"/>
    <w:rsid w:val="00415FA1"/>
    <w:rsid w:val="00430D9D"/>
    <w:rsid w:val="00466C5C"/>
    <w:rsid w:val="0047040E"/>
    <w:rsid w:val="004936A5"/>
    <w:rsid w:val="004B7D43"/>
    <w:rsid w:val="004E29EE"/>
    <w:rsid w:val="00513165"/>
    <w:rsid w:val="00513E0D"/>
    <w:rsid w:val="00530F21"/>
    <w:rsid w:val="00533B4A"/>
    <w:rsid w:val="00542E0D"/>
    <w:rsid w:val="00577A9A"/>
    <w:rsid w:val="005C56D5"/>
    <w:rsid w:val="005D448F"/>
    <w:rsid w:val="005D7379"/>
    <w:rsid w:val="00600D7B"/>
    <w:rsid w:val="00613FC3"/>
    <w:rsid w:val="006260F9"/>
    <w:rsid w:val="006335D9"/>
    <w:rsid w:val="00642836"/>
    <w:rsid w:val="006557FC"/>
    <w:rsid w:val="00676B7C"/>
    <w:rsid w:val="00697BC1"/>
    <w:rsid w:val="006A6554"/>
    <w:rsid w:val="006A6BBA"/>
    <w:rsid w:val="006B048F"/>
    <w:rsid w:val="006B240B"/>
    <w:rsid w:val="0070055B"/>
    <w:rsid w:val="00705191"/>
    <w:rsid w:val="00707C66"/>
    <w:rsid w:val="00712E65"/>
    <w:rsid w:val="007819E5"/>
    <w:rsid w:val="007A1AF3"/>
    <w:rsid w:val="007C3D3D"/>
    <w:rsid w:val="007E3542"/>
    <w:rsid w:val="007E3B9E"/>
    <w:rsid w:val="007F22F8"/>
    <w:rsid w:val="007F3A84"/>
    <w:rsid w:val="00816F4C"/>
    <w:rsid w:val="008348DE"/>
    <w:rsid w:val="00835BFA"/>
    <w:rsid w:val="008712E1"/>
    <w:rsid w:val="008801AC"/>
    <w:rsid w:val="00886A2D"/>
    <w:rsid w:val="00891495"/>
    <w:rsid w:val="008A2ED9"/>
    <w:rsid w:val="008B3508"/>
    <w:rsid w:val="008B3D28"/>
    <w:rsid w:val="0091577E"/>
    <w:rsid w:val="00935E16"/>
    <w:rsid w:val="00935F72"/>
    <w:rsid w:val="00942122"/>
    <w:rsid w:val="00946961"/>
    <w:rsid w:val="00951F59"/>
    <w:rsid w:val="00966473"/>
    <w:rsid w:val="00975706"/>
    <w:rsid w:val="00997C34"/>
    <w:rsid w:val="009E2847"/>
    <w:rsid w:val="009E58C2"/>
    <w:rsid w:val="009F4423"/>
    <w:rsid w:val="00A066DC"/>
    <w:rsid w:val="00A7467E"/>
    <w:rsid w:val="00A82FE1"/>
    <w:rsid w:val="00A86D54"/>
    <w:rsid w:val="00A931AB"/>
    <w:rsid w:val="00AA7AC9"/>
    <w:rsid w:val="00AB2F65"/>
    <w:rsid w:val="00AC2E8F"/>
    <w:rsid w:val="00AD5A1D"/>
    <w:rsid w:val="00AD790A"/>
    <w:rsid w:val="00AF45C8"/>
    <w:rsid w:val="00B12A1A"/>
    <w:rsid w:val="00B45AE4"/>
    <w:rsid w:val="00B67084"/>
    <w:rsid w:val="00B70300"/>
    <w:rsid w:val="00BC0E7F"/>
    <w:rsid w:val="00C03920"/>
    <w:rsid w:val="00C0475F"/>
    <w:rsid w:val="00C22EE5"/>
    <w:rsid w:val="00C31000"/>
    <w:rsid w:val="00C80570"/>
    <w:rsid w:val="00C92725"/>
    <w:rsid w:val="00C942A9"/>
    <w:rsid w:val="00CC4844"/>
    <w:rsid w:val="00CC509D"/>
    <w:rsid w:val="00CE0B80"/>
    <w:rsid w:val="00CF03AF"/>
    <w:rsid w:val="00CF5B9E"/>
    <w:rsid w:val="00CF6814"/>
    <w:rsid w:val="00D01CF4"/>
    <w:rsid w:val="00D110D9"/>
    <w:rsid w:val="00D41EFD"/>
    <w:rsid w:val="00D47EF0"/>
    <w:rsid w:val="00D63145"/>
    <w:rsid w:val="00D704E4"/>
    <w:rsid w:val="00D953B0"/>
    <w:rsid w:val="00DC65FD"/>
    <w:rsid w:val="00DE1BF8"/>
    <w:rsid w:val="00DF0601"/>
    <w:rsid w:val="00DF7A2F"/>
    <w:rsid w:val="00E0222A"/>
    <w:rsid w:val="00E76B32"/>
    <w:rsid w:val="00E76B72"/>
    <w:rsid w:val="00EA3F95"/>
    <w:rsid w:val="00EC425A"/>
    <w:rsid w:val="00ED25D9"/>
    <w:rsid w:val="00EE14B3"/>
    <w:rsid w:val="00EF34A2"/>
    <w:rsid w:val="00EF6EE6"/>
    <w:rsid w:val="00F07E97"/>
    <w:rsid w:val="00F12D29"/>
    <w:rsid w:val="00F236DC"/>
    <w:rsid w:val="00F26512"/>
    <w:rsid w:val="00F26C9B"/>
    <w:rsid w:val="00F34B61"/>
    <w:rsid w:val="00F356E0"/>
    <w:rsid w:val="00F442EC"/>
    <w:rsid w:val="00FB5564"/>
    <w:rsid w:val="04AB503E"/>
    <w:rsid w:val="05B22C09"/>
    <w:rsid w:val="06542FF2"/>
    <w:rsid w:val="06872C55"/>
    <w:rsid w:val="0A073F5D"/>
    <w:rsid w:val="0D215A98"/>
    <w:rsid w:val="0E6F10BC"/>
    <w:rsid w:val="0E933A4E"/>
    <w:rsid w:val="0FD006A6"/>
    <w:rsid w:val="10375DC2"/>
    <w:rsid w:val="178D47C2"/>
    <w:rsid w:val="183F19F1"/>
    <w:rsid w:val="18AF4E5E"/>
    <w:rsid w:val="19067AD5"/>
    <w:rsid w:val="195065BB"/>
    <w:rsid w:val="1B1453A9"/>
    <w:rsid w:val="1B562D46"/>
    <w:rsid w:val="1B5E5736"/>
    <w:rsid w:val="1E8F542F"/>
    <w:rsid w:val="1F13603C"/>
    <w:rsid w:val="1F672DAF"/>
    <w:rsid w:val="1F75420D"/>
    <w:rsid w:val="21A91911"/>
    <w:rsid w:val="21F74139"/>
    <w:rsid w:val="23924B55"/>
    <w:rsid w:val="250476FB"/>
    <w:rsid w:val="25B328ED"/>
    <w:rsid w:val="26E153B5"/>
    <w:rsid w:val="27051722"/>
    <w:rsid w:val="2AAA6513"/>
    <w:rsid w:val="2B3F1D11"/>
    <w:rsid w:val="2B463DFB"/>
    <w:rsid w:val="2B6F711C"/>
    <w:rsid w:val="2B812582"/>
    <w:rsid w:val="2BAC0068"/>
    <w:rsid w:val="2DB1325B"/>
    <w:rsid w:val="307A6791"/>
    <w:rsid w:val="32C03B8D"/>
    <w:rsid w:val="34876691"/>
    <w:rsid w:val="354959D3"/>
    <w:rsid w:val="358E337C"/>
    <w:rsid w:val="36D729BC"/>
    <w:rsid w:val="39E8110F"/>
    <w:rsid w:val="3A415332"/>
    <w:rsid w:val="3ABF588F"/>
    <w:rsid w:val="3C8C0980"/>
    <w:rsid w:val="3D7452B7"/>
    <w:rsid w:val="3D8C4692"/>
    <w:rsid w:val="3DD57B16"/>
    <w:rsid w:val="400242A3"/>
    <w:rsid w:val="41071F7E"/>
    <w:rsid w:val="434A6B86"/>
    <w:rsid w:val="44793140"/>
    <w:rsid w:val="453950E7"/>
    <w:rsid w:val="46793B3B"/>
    <w:rsid w:val="468A6DA0"/>
    <w:rsid w:val="46924ED5"/>
    <w:rsid w:val="48354199"/>
    <w:rsid w:val="4B191908"/>
    <w:rsid w:val="4C96179F"/>
    <w:rsid w:val="4D7A63F1"/>
    <w:rsid w:val="4E236172"/>
    <w:rsid w:val="4E7445BE"/>
    <w:rsid w:val="4E8555A0"/>
    <w:rsid w:val="529B781D"/>
    <w:rsid w:val="52A5508A"/>
    <w:rsid w:val="53916609"/>
    <w:rsid w:val="54864E2A"/>
    <w:rsid w:val="5651115B"/>
    <w:rsid w:val="57A627AE"/>
    <w:rsid w:val="5B525081"/>
    <w:rsid w:val="5F2E0AC7"/>
    <w:rsid w:val="60917CE8"/>
    <w:rsid w:val="63885B37"/>
    <w:rsid w:val="65F056C5"/>
    <w:rsid w:val="67255CF7"/>
    <w:rsid w:val="67A072CB"/>
    <w:rsid w:val="68605065"/>
    <w:rsid w:val="68842DC6"/>
    <w:rsid w:val="68C652EE"/>
    <w:rsid w:val="691A565F"/>
    <w:rsid w:val="6C537674"/>
    <w:rsid w:val="6D6F3987"/>
    <w:rsid w:val="6F7C445B"/>
    <w:rsid w:val="6FDA0DCA"/>
    <w:rsid w:val="71955D33"/>
    <w:rsid w:val="72DF3E4C"/>
    <w:rsid w:val="741C2F49"/>
    <w:rsid w:val="74206678"/>
    <w:rsid w:val="746E4B0A"/>
    <w:rsid w:val="75DA14E0"/>
    <w:rsid w:val="767C15DC"/>
    <w:rsid w:val="77643370"/>
    <w:rsid w:val="797262BB"/>
    <w:rsid w:val="7D80582B"/>
    <w:rsid w:val="7E20746B"/>
    <w:rsid w:val="7E556386"/>
    <w:rsid w:val="7EFB2243"/>
    <w:rsid w:val="7FE30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eastAsia="微软雅黑" w:asciiTheme="minorHAnsi" w:hAnsiTheme="minorHAnsi" w:cstheme="minorBidi"/>
      <w:kern w:val="2"/>
      <w:sz w:val="21"/>
      <w:szCs w:val="24"/>
      <w:lang w:val="en-US" w:eastAsia="zh-CN" w:bidi="ar-SA"/>
    </w:rPr>
  </w:style>
  <w:style w:type="paragraph" w:styleId="2">
    <w:name w:val="heading 1"/>
    <w:next w:val="1"/>
    <w:link w:val="40"/>
    <w:qFormat/>
    <w:uiPriority w:val="9"/>
    <w:pPr>
      <w:keepNext/>
      <w:keepLines/>
      <w:numPr>
        <w:ilvl w:val="0"/>
        <w:numId w:val="1"/>
      </w:numPr>
      <w:tabs>
        <w:tab w:val="left" w:pos="0"/>
      </w:tabs>
      <w:adjustRightInd w:val="0"/>
      <w:snapToGrid w:val="0"/>
      <w:spacing w:before="50" w:beforeLines="50" w:after="20" w:afterLines="20" w:line="288" w:lineRule="auto"/>
      <w:outlineLvl w:val="0"/>
    </w:pPr>
    <w:rPr>
      <w:rFonts w:ascii="宋体" w:hAnsi="宋体" w:eastAsia="宋体" w:cs="宋体"/>
      <w:b/>
      <w:bCs/>
      <w:snapToGrid w:val="0"/>
      <w:color w:val="000000"/>
      <w:kern w:val="44"/>
      <w:sz w:val="36"/>
      <w:szCs w:val="24"/>
      <w:lang w:val="en-US" w:eastAsia="en-US" w:bidi="ar-SA"/>
    </w:rPr>
  </w:style>
  <w:style w:type="paragraph" w:styleId="3">
    <w:name w:val="heading 2"/>
    <w:next w:val="1"/>
    <w:link w:val="38"/>
    <w:unhideWhenUsed/>
    <w:qFormat/>
    <w:uiPriority w:val="9"/>
    <w:pPr>
      <w:numPr>
        <w:ilvl w:val="1"/>
        <w:numId w:val="1"/>
      </w:numPr>
      <w:tabs>
        <w:tab w:val="left" w:pos="0"/>
      </w:tabs>
      <w:adjustRightInd w:val="0"/>
      <w:snapToGrid w:val="0"/>
      <w:spacing w:before="50" w:beforeLines="50" w:after="20" w:afterLines="20" w:line="288" w:lineRule="auto"/>
      <w:ind w:left="0"/>
      <w:outlineLvl w:val="1"/>
    </w:pPr>
    <w:rPr>
      <w:rFonts w:hint="eastAsia" w:ascii="宋体" w:hAnsi="宋体" w:eastAsia="宋体" w:cs="宋体"/>
      <w:b/>
      <w:snapToGrid w:val="0"/>
      <w:color w:val="000000"/>
      <w:sz w:val="32"/>
      <w:szCs w:val="32"/>
      <w:lang w:val="en-US" w:eastAsia="en-US" w:bidi="ar-SA"/>
    </w:rPr>
  </w:style>
  <w:style w:type="paragraph" w:styleId="4">
    <w:name w:val="heading 3"/>
    <w:next w:val="1"/>
    <w:unhideWhenUsed/>
    <w:qFormat/>
    <w:uiPriority w:val="9"/>
    <w:pPr>
      <w:numPr>
        <w:ilvl w:val="2"/>
        <w:numId w:val="1"/>
      </w:numPr>
      <w:tabs>
        <w:tab w:val="left" w:pos="0"/>
        <w:tab w:val="left" w:pos="312"/>
      </w:tabs>
      <w:adjustRightInd w:val="0"/>
      <w:snapToGrid w:val="0"/>
      <w:spacing w:before="50" w:beforeLines="50" w:after="20" w:afterLines="20" w:line="288" w:lineRule="auto"/>
      <w:ind w:left="0"/>
      <w:outlineLvl w:val="2"/>
    </w:pPr>
    <w:rPr>
      <w:rFonts w:ascii="微软雅黑" w:hAnsi="微软雅黑" w:eastAsia="微软雅黑" w:cstheme="minorBidi"/>
      <w:b/>
      <w:kern w:val="2"/>
      <w:sz w:val="30"/>
      <w:szCs w:val="30"/>
      <w:lang w:val="en-US" w:eastAsia="zh-CN" w:bidi="ar-SA"/>
    </w:rPr>
  </w:style>
  <w:style w:type="paragraph" w:styleId="5">
    <w:name w:val="heading 4"/>
    <w:next w:val="1"/>
    <w:link w:val="41"/>
    <w:unhideWhenUsed/>
    <w:qFormat/>
    <w:uiPriority w:val="9"/>
    <w:pPr>
      <w:numPr>
        <w:ilvl w:val="3"/>
        <w:numId w:val="1"/>
      </w:numPr>
      <w:tabs>
        <w:tab w:val="left" w:pos="0"/>
      </w:tabs>
      <w:adjustRightInd w:val="0"/>
      <w:snapToGrid w:val="0"/>
      <w:spacing w:before="50" w:beforeLines="50" w:after="20" w:afterLines="20" w:line="288" w:lineRule="auto"/>
      <w:ind w:left="0"/>
      <w:outlineLvl w:val="3"/>
    </w:pPr>
    <w:rPr>
      <w:rFonts w:ascii="宋体" w:hAnsi="宋体" w:eastAsia="宋体" w:cs="宋体"/>
      <w:b/>
      <w:snapToGrid w:val="0"/>
      <w:color w:val="000000"/>
      <w:sz w:val="28"/>
      <w:szCs w:val="22"/>
      <w:lang w:val="en-US" w:eastAsia="en-US" w:bidi="ar-SA"/>
    </w:rPr>
  </w:style>
  <w:style w:type="paragraph" w:styleId="6">
    <w:name w:val="heading 5"/>
    <w:basedOn w:val="1"/>
    <w:next w:val="7"/>
    <w:link w:val="42"/>
    <w:unhideWhenUsed/>
    <w:qFormat/>
    <w:uiPriority w:val="9"/>
    <w:pPr>
      <w:numPr>
        <w:ilvl w:val="4"/>
        <w:numId w:val="1"/>
      </w:numPr>
      <w:tabs>
        <w:tab w:val="left" w:pos="312"/>
      </w:tabs>
      <w:spacing w:before="50" w:beforeLines="50"/>
      <w:ind w:left="0"/>
      <w:jc w:val="left"/>
      <w:outlineLvl w:val="4"/>
    </w:pPr>
    <w:rPr>
      <w:rFonts w:hint="eastAsia" w:ascii="宋体" w:hAnsi="宋体" w:eastAsia="宋体" w:cs="宋体"/>
      <w:b/>
      <w:bCs/>
      <w:snapToGrid w:val="0"/>
      <w:color w:val="000000"/>
      <w:kern w:val="0"/>
      <w:lang w:val="ru-RU" w:eastAsia="en-US"/>
    </w:rPr>
  </w:style>
  <w:style w:type="paragraph" w:styleId="8">
    <w:name w:val="heading 6"/>
    <w:basedOn w:val="1"/>
    <w:next w:val="7"/>
    <w:unhideWhenUsed/>
    <w:qFormat/>
    <w:uiPriority w:val="0"/>
    <w:pPr>
      <w:numPr>
        <w:ilvl w:val="5"/>
        <w:numId w:val="1"/>
      </w:numPr>
      <w:tabs>
        <w:tab w:val="left" w:pos="0"/>
      </w:tabs>
      <w:spacing w:before="50" w:beforeLines="50"/>
      <w:ind w:left="0"/>
      <w:outlineLvl w:val="5"/>
    </w:pPr>
    <w:rPr>
      <w:rFonts w:ascii="微软雅黑" w:hAnsi="微软雅黑"/>
      <w:b/>
      <w:bCs/>
      <w:sz w:val="24"/>
    </w:rPr>
  </w:style>
  <w:style w:type="paragraph" w:styleId="9">
    <w:name w:val="heading 7"/>
    <w:basedOn w:val="1"/>
    <w:next w:val="7"/>
    <w:unhideWhenUsed/>
    <w:qFormat/>
    <w:uiPriority w:val="0"/>
    <w:pPr>
      <w:numPr>
        <w:ilvl w:val="6"/>
        <w:numId w:val="1"/>
      </w:numPr>
      <w:spacing w:before="50" w:beforeLines="50"/>
      <w:ind w:left="0"/>
      <w:jc w:val="left"/>
      <w:outlineLvl w:val="6"/>
    </w:pPr>
    <w:rPr>
      <w:rFonts w:ascii="微软雅黑" w:hAnsi="微软雅黑"/>
      <w:b/>
      <w:bCs/>
      <w:sz w:val="24"/>
    </w:rPr>
  </w:style>
  <w:style w:type="paragraph" w:styleId="10">
    <w:name w:val="heading 8"/>
    <w:basedOn w:val="1"/>
    <w:next w:val="7"/>
    <w:unhideWhenUsed/>
    <w:qFormat/>
    <w:uiPriority w:val="0"/>
    <w:pPr>
      <w:numPr>
        <w:ilvl w:val="7"/>
        <w:numId w:val="1"/>
      </w:numPr>
      <w:tabs>
        <w:tab w:val="left" w:pos="0"/>
      </w:tabs>
      <w:spacing w:before="50" w:beforeLines="50"/>
      <w:ind w:left="0"/>
      <w:outlineLvl w:val="7"/>
    </w:pPr>
    <w:rPr>
      <w:rFonts w:ascii="微软雅黑" w:hAnsi="微软雅黑" w:cstheme="majorBidi"/>
      <w:b/>
      <w:bCs/>
      <w:sz w:val="24"/>
    </w:rPr>
  </w:style>
  <w:style w:type="paragraph" w:styleId="11">
    <w:name w:val="heading 9"/>
    <w:basedOn w:val="1"/>
    <w:next w:val="7"/>
    <w:unhideWhenUsed/>
    <w:qFormat/>
    <w:uiPriority w:val="0"/>
    <w:pPr>
      <w:numPr>
        <w:ilvl w:val="8"/>
        <w:numId w:val="1"/>
      </w:numPr>
      <w:spacing w:before="50" w:beforeLines="50"/>
      <w:ind w:left="0"/>
      <w:outlineLvl w:val="8"/>
    </w:pPr>
    <w:rPr>
      <w:rFonts w:ascii="微软雅黑" w:hAnsi="微软雅黑" w:cstheme="majorBidi"/>
      <w:b/>
      <w:bCs/>
      <w:sz w:val="24"/>
    </w:rPr>
  </w:style>
  <w:style w:type="character" w:default="1" w:styleId="29">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0"/>
    <w:rPr>
      <w:rFonts w:ascii="微软雅黑" w:hAnsi="微软雅黑"/>
      <w:szCs w:val="21"/>
    </w:rPr>
  </w:style>
  <w:style w:type="paragraph" w:styleId="12">
    <w:name w:val="toc 7"/>
    <w:basedOn w:val="1"/>
    <w:next w:val="1"/>
    <w:qFormat/>
    <w:uiPriority w:val="0"/>
    <w:pPr>
      <w:numPr>
        <w:ilvl w:val="6"/>
        <w:numId w:val="2"/>
      </w:numPr>
      <w:tabs>
        <w:tab w:val="left" w:pos="420"/>
      </w:tabs>
    </w:pPr>
  </w:style>
  <w:style w:type="paragraph" w:styleId="13">
    <w:name w:val="caption"/>
    <w:basedOn w:val="1"/>
    <w:next w:val="1"/>
    <w:unhideWhenUsed/>
    <w:qFormat/>
    <w:uiPriority w:val="0"/>
    <w:rPr>
      <w:rFonts w:ascii="微软雅黑" w:hAnsi="微软雅黑" w:cs="Times New Roman"/>
      <w:sz w:val="20"/>
      <w:szCs w:val="20"/>
    </w:rPr>
  </w:style>
  <w:style w:type="paragraph" w:styleId="14">
    <w:name w:val="annotation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5">
    <w:name w:val="Salutation"/>
    <w:basedOn w:val="1"/>
    <w:next w:val="1"/>
    <w:qFormat/>
    <w:uiPriority w:val="0"/>
    <w:rPr>
      <w:rFonts w:ascii="微软雅黑" w:hAnsi="微软雅黑"/>
      <w:szCs w:val="21"/>
    </w:rPr>
  </w:style>
  <w:style w:type="paragraph" w:styleId="16">
    <w:name w:val="Plain Text"/>
    <w:basedOn w:val="1"/>
    <w:link w:val="46"/>
    <w:qFormat/>
    <w:uiPriority w:val="0"/>
    <w:rPr>
      <w:rFonts w:ascii="宋体" w:hAnsi="Courier New"/>
    </w:rPr>
  </w:style>
  <w:style w:type="paragraph" w:styleId="17">
    <w:name w:val="Date"/>
    <w:basedOn w:val="1"/>
    <w:next w:val="1"/>
    <w:qFormat/>
    <w:uiPriority w:val="0"/>
    <w:pPr>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8">
    <w:name w:val="endnote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9">
    <w:name w:val="Balloon Text"/>
    <w:basedOn w:val="1"/>
    <w:qFormat/>
    <w:uiPriority w:val="0"/>
    <w:rPr>
      <w:rFonts w:ascii="微软雅黑" w:hAnsi="微软雅黑"/>
      <w:sz w:val="18"/>
      <w:szCs w:val="18"/>
    </w:rPr>
  </w:style>
  <w:style w:type="paragraph" w:styleId="20">
    <w:name w:val="footer"/>
    <w:basedOn w:val="1"/>
    <w:qFormat/>
    <w:uiPriority w:val="0"/>
    <w:pPr>
      <w:tabs>
        <w:tab w:val="center" w:pos="4153"/>
        <w:tab w:val="right" w:pos="8306"/>
      </w:tabs>
      <w:jc w:val="left"/>
    </w:pPr>
    <w:rPr>
      <w:rFonts w:ascii="微软雅黑" w:hAnsi="微软雅黑"/>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rFonts w:ascii="微软雅黑" w:hAnsi="微软雅黑"/>
      <w:sz w:val="18"/>
      <w:szCs w:val="18"/>
    </w:rPr>
  </w:style>
  <w:style w:type="paragraph" w:styleId="22">
    <w:name w:val="Signature"/>
    <w:basedOn w:val="1"/>
    <w:qFormat/>
    <w:uiPriority w:val="0"/>
    <w:pPr>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23">
    <w:name w:val="Subtitle"/>
    <w:basedOn w:val="1"/>
    <w:next w:val="7"/>
    <w:qFormat/>
    <w:uiPriority w:val="0"/>
    <w:pPr>
      <w:spacing w:after="100" w:afterLines="100" w:line="240" w:lineRule="auto"/>
      <w:jc w:val="center"/>
    </w:pPr>
    <w:rPr>
      <w:rFonts w:ascii="微软雅黑" w:hAnsi="微软雅黑"/>
      <w:b/>
      <w:bCs/>
      <w:kern w:val="28"/>
      <w:sz w:val="36"/>
      <w:szCs w:val="36"/>
    </w:rPr>
  </w:style>
  <w:style w:type="paragraph" w:styleId="24">
    <w:name w:val="footnote text"/>
    <w:basedOn w:val="1"/>
    <w:qFormat/>
    <w:uiPriority w:val="0"/>
    <w:pPr>
      <w:jc w:val="left"/>
    </w:pPr>
    <w:rPr>
      <w:rFonts w:ascii="微软雅黑" w:hAnsi="微软雅黑"/>
      <w:sz w:val="24"/>
    </w:rPr>
  </w:style>
  <w:style w:type="paragraph" w:styleId="25">
    <w:name w:val="Normal (Web)"/>
    <w:basedOn w:val="1"/>
    <w:qFormat/>
    <w:uiPriority w:val="0"/>
    <w:rPr>
      <w:rFonts w:ascii="微软雅黑" w:hAnsi="微软雅黑"/>
      <w:sz w:val="24"/>
    </w:rPr>
  </w:style>
  <w:style w:type="paragraph" w:styleId="26">
    <w:name w:val="Title"/>
    <w:basedOn w:val="1"/>
    <w:qFormat/>
    <w:uiPriority w:val="10"/>
    <w:pPr>
      <w:spacing w:after="100" w:afterLines="100"/>
      <w:jc w:val="center"/>
    </w:pPr>
    <w:rPr>
      <w:rFonts w:ascii="微软雅黑" w:hAnsi="微软雅黑"/>
      <w:b/>
      <w:bCs/>
      <w:sz w:val="48"/>
      <w:szCs w:val="48"/>
    </w:rPr>
  </w:style>
  <w:style w:type="paragraph" w:styleId="27">
    <w:name w:val="annotation subject"/>
    <w:basedOn w:val="14"/>
    <w:next w:val="14"/>
    <w:qFormat/>
    <w:uiPriority w:val="0"/>
    <w:rPr>
      <w:b/>
      <w:bCs/>
    </w:rPr>
  </w:style>
  <w:style w:type="character" w:styleId="30">
    <w:name w:val="Strong"/>
    <w:basedOn w:val="29"/>
    <w:qFormat/>
    <w:uiPriority w:val="22"/>
    <w:rPr>
      <w:rFonts w:ascii="微软雅黑" w:hAnsi="微软雅黑" w:eastAsia="微软雅黑"/>
      <w:b/>
      <w:color w:val="auto"/>
      <w:u w:val="single"/>
    </w:rPr>
  </w:style>
  <w:style w:type="character" w:styleId="31">
    <w:name w:val="endnote reference"/>
    <w:basedOn w:val="29"/>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character" w:styleId="32">
    <w:name w:val="page number"/>
    <w:qFormat/>
    <w:uiPriority w:val="0"/>
    <w:rPr>
      <w:rFonts w:ascii="微软雅黑" w:hAnsi="微软雅黑" w:eastAsia="微软雅黑" w:cs="Times New Roman"/>
      <w:color w:val="262626" w:themeColor="text1" w:themeTint="D9"/>
      <w:spacing w:val="-6"/>
      <w:kern w:val="2"/>
      <w:sz w:val="21"/>
      <w:szCs w:val="21"/>
      <w:lang w:val="en-US" w:eastAsia="zh-CN" w:bidi="ar-SA"/>
      <w14:textFill>
        <w14:solidFill>
          <w14:schemeClr w14:val="tx1">
            <w14:lumMod w14:val="85000"/>
            <w14:lumOff w14:val="15000"/>
          </w14:schemeClr>
        </w14:solidFill>
      </w14:textFill>
    </w:rPr>
  </w:style>
  <w:style w:type="character" w:styleId="33">
    <w:name w:val="FollowedHyperlink"/>
    <w:basedOn w:val="29"/>
    <w:qFormat/>
    <w:uiPriority w:val="0"/>
    <w:rPr>
      <w:rFonts w:ascii="微软雅黑" w:hAnsi="微软雅黑" w:eastAsia="微软雅黑" w:cs="Times New Roman"/>
      <w:color w:val="800080"/>
      <w:spacing w:val="-6"/>
      <w:kern w:val="2"/>
      <w:sz w:val="24"/>
      <w:szCs w:val="24"/>
      <w:u w:val="single"/>
      <w:lang w:val="en-US" w:eastAsia="zh-CN" w:bidi="ar-SA"/>
    </w:rPr>
  </w:style>
  <w:style w:type="character" w:styleId="34">
    <w:name w:val="Emphasis"/>
    <w:basedOn w:val="29"/>
    <w:qFormat/>
    <w:uiPriority w:val="20"/>
    <w:rPr>
      <w:rFonts w:ascii="Arial" w:hAnsi="Arial" w:eastAsia="微软雅黑"/>
      <w:b/>
      <w:bCs/>
      <w:i/>
      <w:color w:val="auto"/>
      <w:sz w:val="24"/>
      <w:szCs w:val="22"/>
    </w:rPr>
  </w:style>
  <w:style w:type="character" w:styleId="35">
    <w:name w:val="Hyperlink"/>
    <w:basedOn w:val="29"/>
    <w:qFormat/>
    <w:uiPriority w:val="0"/>
    <w:rPr>
      <w:rFonts w:ascii="微软雅黑" w:hAnsi="微软雅黑" w:eastAsia="微软雅黑" w:cs="Times New Roman"/>
      <w:caps/>
      <w:color w:val="0000FF"/>
      <w:spacing w:val="-6"/>
      <w:kern w:val="2"/>
      <w:sz w:val="24"/>
      <w:szCs w:val="24"/>
      <w:u w:val="single"/>
      <w:lang w:val="en-US" w:eastAsia="zh-CN" w:bidi="ar-SA"/>
    </w:rPr>
  </w:style>
  <w:style w:type="character" w:styleId="36">
    <w:name w:val="annotation reference"/>
    <w:basedOn w:val="29"/>
    <w:qFormat/>
    <w:uiPriority w:val="0"/>
    <w:rPr>
      <w:rFonts w:ascii="微软雅黑" w:hAnsi="微软雅黑" w:eastAsia="微软雅黑"/>
      <w:color w:val="262626" w:themeColor="text1" w:themeTint="D9"/>
      <w:sz w:val="21"/>
      <w:szCs w:val="21"/>
      <w14:textFill>
        <w14:solidFill>
          <w14:schemeClr w14:val="tx1">
            <w14:lumMod w14:val="85000"/>
            <w14:lumOff w14:val="15000"/>
          </w14:schemeClr>
        </w14:solidFill>
      </w14:textFill>
    </w:rPr>
  </w:style>
  <w:style w:type="character" w:styleId="37">
    <w:name w:val="footnote reference"/>
    <w:basedOn w:val="29"/>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character" w:customStyle="1" w:styleId="38">
    <w:name w:val="标题 2 字符"/>
    <w:link w:val="3"/>
    <w:autoRedefine/>
    <w:qFormat/>
    <w:uiPriority w:val="0"/>
    <w:rPr>
      <w:rFonts w:hint="eastAsia" w:ascii="宋体" w:hAnsi="宋体" w:eastAsia="宋体" w:cs="宋体"/>
      <w:b/>
      <w:snapToGrid w:val="0"/>
      <w:color w:val="000000"/>
      <w:kern w:val="0"/>
      <w:sz w:val="32"/>
      <w:szCs w:val="32"/>
      <w:lang w:eastAsia="en-US"/>
    </w:rPr>
  </w:style>
  <w:style w:type="paragraph" w:customStyle="1" w:styleId="39">
    <w:name w:val="样式1"/>
    <w:basedOn w:val="1"/>
    <w:next w:val="1"/>
    <w:qFormat/>
    <w:uiPriority w:val="0"/>
    <w:pPr>
      <w:keepNext/>
      <w:keepLines/>
      <w:tabs>
        <w:tab w:val="left" w:pos="420"/>
      </w:tabs>
      <w:spacing w:before="340" w:after="330" w:afterLines="0" w:line="576" w:lineRule="auto"/>
      <w:jc w:val="center"/>
      <w:outlineLvl w:val="0"/>
    </w:pPr>
    <w:rPr>
      <w:rFonts w:hint="eastAsia" w:ascii="Calibri" w:hAnsi="Calibri" w:cs="Times New Roman"/>
      <w:b/>
      <w:kern w:val="44"/>
      <w:sz w:val="36"/>
    </w:rPr>
  </w:style>
  <w:style w:type="character" w:customStyle="1" w:styleId="40">
    <w:name w:val="标题 1 字符"/>
    <w:link w:val="2"/>
    <w:autoRedefine/>
    <w:qFormat/>
    <w:uiPriority w:val="9"/>
    <w:rPr>
      <w:rFonts w:ascii="宋体" w:hAnsi="宋体" w:eastAsia="宋体" w:cs="宋体"/>
      <w:b/>
      <w:bCs/>
      <w:snapToGrid w:val="0"/>
      <w:color w:val="000000"/>
      <w:kern w:val="44"/>
      <w:sz w:val="36"/>
      <w:szCs w:val="24"/>
      <w:lang w:eastAsia="en-US"/>
    </w:rPr>
  </w:style>
  <w:style w:type="character" w:customStyle="1" w:styleId="41">
    <w:name w:val="标题 4 字符"/>
    <w:link w:val="5"/>
    <w:autoRedefine/>
    <w:qFormat/>
    <w:uiPriority w:val="99"/>
    <w:rPr>
      <w:rFonts w:hint="default" w:ascii="宋体" w:hAnsi="宋体" w:eastAsia="宋体" w:cs="宋体"/>
      <w:b/>
      <w:snapToGrid w:val="0"/>
      <w:color w:val="000000"/>
      <w:kern w:val="0"/>
      <w:sz w:val="28"/>
      <w:szCs w:val="22"/>
      <w:lang w:eastAsia="en-US"/>
    </w:rPr>
  </w:style>
  <w:style w:type="character" w:customStyle="1" w:styleId="42">
    <w:name w:val="标题 5 字符"/>
    <w:basedOn w:val="29"/>
    <w:link w:val="6"/>
    <w:autoRedefine/>
    <w:qFormat/>
    <w:uiPriority w:val="9"/>
    <w:rPr>
      <w:rFonts w:hint="eastAsia" w:ascii="宋体" w:hAnsi="宋体" w:eastAsia="宋体" w:cs="宋体"/>
      <w:b/>
      <w:bCs/>
      <w:snapToGrid w:val="0"/>
      <w:color w:val="000000"/>
      <w:kern w:val="0"/>
      <w:sz w:val="21"/>
      <w:szCs w:val="24"/>
      <w:lang w:val="ru-RU" w:eastAsia="en-US"/>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styleId="44">
    <w:name w:val="List Paragraph"/>
    <w:basedOn w:val="1"/>
    <w:qFormat/>
    <w:uiPriority w:val="0"/>
    <w:pPr>
      <w:spacing w:line="360" w:lineRule="auto"/>
      <w:ind w:firstLine="420" w:firstLineChars="200"/>
    </w:pPr>
    <w:rPr>
      <w:rFonts w:ascii="Calibri" w:hAnsi="Calibri"/>
    </w:rPr>
  </w:style>
  <w:style w:type="paragraph" w:customStyle="1" w:styleId="45">
    <w:name w:val="Table Text"/>
    <w:basedOn w:val="1"/>
    <w:semiHidden/>
    <w:qFormat/>
    <w:uiPriority w:val="0"/>
    <w:rPr>
      <w:rFonts w:ascii="宋体" w:hAnsi="宋体" w:eastAsia="宋体" w:cs="宋体"/>
      <w:szCs w:val="21"/>
      <w:lang w:eastAsia="en-US"/>
    </w:rPr>
  </w:style>
  <w:style w:type="character" w:customStyle="1" w:styleId="46">
    <w:name w:val="纯文本 字符"/>
    <w:link w:val="16"/>
    <w:qFormat/>
    <w:uiPriority w:val="0"/>
    <w:rPr>
      <w:rFonts w:ascii="宋体" w:hAnsi="Courier New" w:eastAsia="微软雅黑"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4E83B-B0E2-40A0-8134-B286D5D2B80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1772</Words>
  <Characters>2010</Characters>
  <Lines>16</Lines>
  <Paragraphs>4</Paragraphs>
  <TotalTime>2276</TotalTime>
  <ScaleCrop>false</ScaleCrop>
  <LinksUpToDate>false</LinksUpToDate>
  <CharactersWithSpaces>2034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2026-01-13T07:35:00Z</dcterms:created>
  <dc:creator>言十书</dc:creator>
  <cp:lastModifiedBy>XQL</cp:lastModifiedBy>
  <dcterms:modified xsi:type="dcterms:W3CDTF">2026-06-04T08:35:37Z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C12B7FF07A234B10B75DFA8730F0BF3A_13</vt:lpwstr>
  </property>
  <property fmtid="{D5CDD505-2E9C-101B-9397-08002B2CF9AE}" pid="4" name="KSOTemplateDocerSaveRecord">
    <vt:lpwstr>eyJoZGlkIjoiOTA2NjEyNGNlMzBkNTQyZjEyNTQ5MjhmMTVjNWFkNWMiLCJ1c2VySWQiOiIyMzkzNTEzNjYifQ==</vt:lpwstr>
  </property>
</Properties>
</file>